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AEB50" w14:textId="1B9C0AD4" w:rsidR="00FF742E" w:rsidRPr="00A83737" w:rsidRDefault="00842904" w:rsidP="00AF0DC9">
      <w:pPr>
        <w:spacing w:before="200" w:after="200"/>
        <w:jc w:val="left"/>
        <w:rPr>
          <w:rFonts w:ascii="Franklin Gothic Book" w:eastAsia="MingLiU" w:hAnsi="Franklin Gothic Book" w:cs="Times New Roman"/>
          <w:i/>
          <w:iCs/>
          <w:color w:val="0267AD" w:themeColor="text2"/>
          <w:sz w:val="28"/>
          <w:szCs w:val="24"/>
          <w:lang w:val="en-US" w:eastAsia="ja-JP"/>
        </w:rPr>
      </w:pPr>
      <w:r w:rsidRPr="00A83737">
        <w:rPr>
          <w:rFonts w:ascii="Franklin Gothic Book" w:eastAsia="MingLiU" w:hAnsi="Franklin Gothic Book" w:cs="Times New Roman"/>
          <w:i/>
          <w:iCs/>
          <w:color w:val="0267AD" w:themeColor="text2"/>
          <w:sz w:val="28"/>
          <w:szCs w:val="24"/>
          <w:lang w:val="en-US" w:eastAsia="ja-JP"/>
        </w:rPr>
        <w:t>Développeur Fullstack</w:t>
      </w:r>
      <w:r w:rsidR="00A203A1" w:rsidRPr="00A83737">
        <w:rPr>
          <w:rFonts w:ascii="Franklin Gothic Book" w:eastAsia="MingLiU" w:hAnsi="Franklin Gothic Book" w:cs="Times New Roman"/>
          <w:i/>
          <w:iCs/>
          <w:color w:val="0267AD" w:themeColor="text2"/>
          <w:sz w:val="28"/>
          <w:szCs w:val="24"/>
          <w:lang w:val="en-US" w:eastAsia="ja-JP"/>
        </w:rPr>
        <w:t xml:space="preserve"> - </w:t>
      </w:r>
      <w:r w:rsidR="003B6454" w:rsidRPr="00A83737">
        <w:rPr>
          <w:rFonts w:ascii="Franklin Gothic Book" w:eastAsia="MingLiU" w:hAnsi="Franklin Gothic Book" w:cs="Times New Roman"/>
          <w:i/>
          <w:iCs/>
          <w:color w:val="0267AD" w:themeColor="text2"/>
          <w:sz w:val="28"/>
          <w:szCs w:val="24"/>
          <w:lang w:val="en-US" w:eastAsia="ja-JP"/>
        </w:rPr>
        <w:t>Senior</w:t>
      </w:r>
      <w:r w:rsidR="00E75A44" w:rsidRPr="00A83737">
        <w:rPr>
          <w:rFonts w:ascii="Franklin Gothic Book" w:eastAsia="MingLiU" w:hAnsi="Franklin Gothic Book" w:cs="Times New Roman"/>
          <w:i/>
          <w:iCs/>
          <w:color w:val="0267AD" w:themeColor="text2"/>
          <w:sz w:val="28"/>
          <w:szCs w:val="24"/>
          <w:lang w:val="en-US" w:eastAsia="ja-JP"/>
        </w:rPr>
        <w:t xml:space="preserve"> </w:t>
      </w:r>
      <w:r w:rsidR="00FF742E" w:rsidRPr="00A83737">
        <w:rPr>
          <w:rFonts w:ascii="Franklin Gothic Book" w:eastAsia="MingLiU" w:hAnsi="Franklin Gothic Book" w:cs="Times New Roman"/>
          <w:i/>
          <w:iCs/>
          <w:color w:val="0267AD" w:themeColor="text2"/>
          <w:sz w:val="28"/>
          <w:szCs w:val="24"/>
          <w:lang w:val="en-US" w:eastAsia="ja-JP"/>
        </w:rPr>
        <w:t xml:space="preserve">(f/h)  </w:t>
      </w:r>
    </w:p>
    <w:p w14:paraId="2C224C75" w14:textId="77777777" w:rsidR="00CE0BE4"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w:t>
      </w:r>
      <w:r w:rsidR="00067DBD">
        <w:rPr>
          <w:rFonts w:ascii="Franklin Gothic Book" w:eastAsia="Franklin Gothic Book" w:hAnsi="Franklin Gothic Book" w:cs="Times New Roman"/>
          <w:color w:val="13404D" w:themeColor="text1"/>
          <w:lang w:val="fr-FR"/>
        </w:rPr>
        <w:t xml:space="preserve">50 ans </w:t>
      </w:r>
      <w:r>
        <w:rPr>
          <w:rFonts w:ascii="Franklin Gothic Book" w:eastAsia="Franklin Gothic Book" w:hAnsi="Franklin Gothic Book" w:cs="Times New Roman"/>
          <w:color w:val="13404D" w:themeColor="text1"/>
          <w:lang w:val="fr-FR"/>
        </w:rPr>
        <w:t xml:space="preserve">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3ADBE9AA" w14:textId="77777777" w:rsidR="00CE0BE4"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219FEB56" w14:textId="77777777" w:rsidR="00F6532D"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w:t>
      </w:r>
      <w:r w:rsidR="00067DBD">
        <w:rPr>
          <w:rFonts w:ascii="Franklin Gothic Book" w:eastAsia="Franklin Gothic Book" w:hAnsi="Franklin Gothic Book" w:cs="Times New Roman"/>
          <w:color w:val="13404D" w:themeColor="text1"/>
          <w:lang w:val="fr-FR"/>
        </w:rPr>
        <w:t>plus de</w:t>
      </w:r>
      <w:r>
        <w:rPr>
          <w:rFonts w:ascii="Franklin Gothic Book" w:eastAsia="Franklin Gothic Book" w:hAnsi="Franklin Gothic Book" w:cs="Times New Roman"/>
          <w:color w:val="13404D" w:themeColor="text1"/>
          <w:lang w:val="fr-FR"/>
        </w:rPr>
        <w:t xml:space="preserve"> </w:t>
      </w:r>
      <w:r w:rsidR="00970D00">
        <w:rPr>
          <w:rFonts w:ascii="Franklin Gothic Book" w:eastAsia="Franklin Gothic Book" w:hAnsi="Franklin Gothic Book" w:cs="Times New Roman"/>
          <w:color w:val="13404D" w:themeColor="text1"/>
          <w:lang w:val="fr-FR"/>
        </w:rPr>
        <w:t>10</w:t>
      </w:r>
      <w:r w:rsidR="00084C75">
        <w:rPr>
          <w:rFonts w:ascii="Franklin Gothic Book" w:eastAsia="Franklin Gothic Book" w:hAnsi="Franklin Gothic Book" w:cs="Times New Roman"/>
          <w:color w:val="13404D" w:themeColor="text1"/>
          <w:lang w:val="fr-FR"/>
        </w:rPr>
        <w:t>00</w:t>
      </w:r>
      <w:r>
        <w:rPr>
          <w:rFonts w:ascii="Franklin Gothic Book" w:eastAsia="Franklin Gothic Book" w:hAnsi="Franklin Gothic Book" w:cs="Times New Roman"/>
          <w:color w:val="13404D" w:themeColor="text1"/>
          <w:lang w:val="fr-FR"/>
        </w:rPr>
        <w:t xml:space="preserve">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0F140E26" w14:textId="77777777" w:rsidR="00F6532D" w:rsidRDefault="00F6532D" w:rsidP="00F6532D">
      <w:pPr>
        <w:rPr>
          <w:rFonts w:ascii="Franklin Gothic Book" w:eastAsia="Franklin Gothic Book" w:hAnsi="Franklin Gothic Book" w:cs="Times New Roman"/>
          <w:color w:val="13404D" w:themeColor="text1"/>
          <w:lang w:val="en-US"/>
        </w:rPr>
      </w:pPr>
      <w:r>
        <w:rPr>
          <w:rFonts w:ascii="Franklin Gothic Book" w:eastAsia="Franklin Gothic Book" w:hAnsi="Franklin Gothic Book" w:cs="Times New Roman"/>
          <w:color w:val="13404D" w:themeColor="text1"/>
          <w:lang w:val="en-US"/>
        </w:rPr>
        <w:t>Sofrecom, the Know-How Network.</w:t>
      </w:r>
    </w:p>
    <w:p w14:paraId="0F6F7B5C" w14:textId="77777777" w:rsidR="00757374" w:rsidRPr="009A2CA7" w:rsidRDefault="00CE0BE4" w:rsidP="00A01ED1">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Les Missions :</w:t>
      </w:r>
    </w:p>
    <w:p w14:paraId="295D526F" w14:textId="0D1DD712" w:rsidR="00ED723A" w:rsidRPr="008E0BBC" w:rsidRDefault="00842904" w:rsidP="00842904">
      <w:pPr>
        <w:spacing w:line="360" w:lineRule="auto"/>
        <w:rPr>
          <w:rFonts w:ascii="Franklin Gothic Book" w:eastAsia="Franklin Gothic Book" w:hAnsi="Franklin Gothic Book" w:cs="Times New Roman"/>
          <w:color w:val="13404D" w:themeColor="text1"/>
          <w:lang w:val="fr-FR"/>
        </w:rPr>
      </w:pPr>
      <w:r w:rsidRPr="00842904">
        <w:rPr>
          <w:rFonts w:ascii="Franklin Gothic Book" w:eastAsia="Franklin Gothic Book" w:hAnsi="Franklin Gothic Book" w:cs="Times New Roman"/>
          <w:color w:val="13404D" w:themeColor="text1"/>
          <w:lang w:val="fr-FR"/>
        </w:rPr>
        <w:t>Au sein d'une équipe pluridisciplinaire fonctionnant en mode DevOps et Scrum, et en tant que sénior, vous serez chargé(e) de concevoir, développer et maintenir une plateforme data d'entreprise : un portail web, des API et des microservices qui permettent aux équipes de cataloguer, préparer, publier et superviser leurs données.</w:t>
      </w:r>
      <w:r>
        <w:rPr>
          <w:rFonts w:ascii="Franklin Gothic Book" w:eastAsia="Franklin Gothic Book" w:hAnsi="Franklin Gothic Book" w:cs="Times New Roman"/>
          <w:color w:val="13404D" w:themeColor="text1"/>
          <w:lang w:val="fr-FR"/>
        </w:rPr>
        <w:t xml:space="preserve"> </w:t>
      </w:r>
      <w:r w:rsidRPr="00842904">
        <w:rPr>
          <w:rFonts w:ascii="Franklin Gothic Book" w:eastAsia="Franklin Gothic Book" w:hAnsi="Franklin Gothic Book" w:cs="Times New Roman"/>
          <w:color w:val="13404D" w:themeColor="text1"/>
          <w:lang w:val="fr-FR"/>
        </w:rPr>
        <w:t>Vous intervenez de bout en bout, de l'interface utilisateur jusqu'au déploiement sur Kubernetes, en collaborant étroitement avec les équipes data, DevOps et exploitation. Vous êtes garant(e) de la qualité, de la sécurité et des performances du code, et vous participez aux choix d'architecture dans un contexte de migration cloud.</w:t>
      </w:r>
    </w:p>
    <w:p w14:paraId="7C302F3B" w14:textId="77777777" w:rsidR="00CE0BE4" w:rsidRPr="00CE0BE4" w:rsidRDefault="00CE0BE4" w:rsidP="00001419">
      <w:pPr>
        <w:spacing w:before="200" w:after="200" w:line="360" w:lineRule="auto"/>
        <w:rPr>
          <w:rFonts w:ascii="Franklin Gothic Book" w:eastAsia="MingLiU" w:hAnsi="Franklin Gothic Book" w:cs="Times New Roman"/>
          <w:i/>
          <w:iCs/>
          <w:color w:val="0267AD" w:themeColor="text2"/>
          <w:sz w:val="28"/>
          <w:szCs w:val="24"/>
          <w:lang w:val="fr-FR" w:eastAsia="ja-JP"/>
        </w:rPr>
      </w:pPr>
      <w:r w:rsidRPr="00CE0BE4">
        <w:rPr>
          <w:rFonts w:ascii="Franklin Gothic Book" w:eastAsia="MingLiU" w:hAnsi="Franklin Gothic Book" w:cs="Times New Roman"/>
          <w:i/>
          <w:iCs/>
          <w:color w:val="0267AD" w:themeColor="text2"/>
          <w:sz w:val="28"/>
          <w:szCs w:val="24"/>
          <w:lang w:val="fr-FR" w:eastAsia="ja-JP"/>
        </w:rPr>
        <w:t xml:space="preserve">Les </w:t>
      </w:r>
      <w:r>
        <w:rPr>
          <w:rFonts w:ascii="Franklin Gothic Book" w:eastAsia="MingLiU" w:hAnsi="Franklin Gothic Book" w:cs="Times New Roman"/>
          <w:i/>
          <w:iCs/>
          <w:color w:val="0267AD" w:themeColor="text2"/>
          <w:sz w:val="28"/>
          <w:szCs w:val="24"/>
          <w:lang w:val="fr-FR" w:eastAsia="ja-JP"/>
        </w:rPr>
        <w:t>activités principales :</w:t>
      </w:r>
    </w:p>
    <w:p w14:paraId="2D9C6E38" w14:textId="07C090B5" w:rsidR="00264B97" w:rsidRPr="00264B97" w:rsidRDefault="00264B97" w:rsidP="00264B97">
      <w:pPr>
        <w:spacing w:before="200" w:after="200" w:line="360" w:lineRule="auto"/>
        <w:rPr>
          <w:rFonts w:ascii="Franklin Gothic Book" w:eastAsia="Franklin Gothic Book" w:hAnsi="Franklin Gothic Book" w:cs="Times New Roman"/>
          <w:b/>
          <w:bCs/>
          <w:color w:val="13404D" w:themeColor="text1"/>
          <w:lang w:val="fr-FR"/>
        </w:rPr>
      </w:pPr>
      <w:r w:rsidRPr="00264B97">
        <w:rPr>
          <w:rFonts w:ascii="Franklin Gothic Book" w:eastAsia="Franklin Gothic Book" w:hAnsi="Franklin Gothic Book" w:cs="Times New Roman"/>
          <w:b/>
          <w:bCs/>
          <w:color w:val="13404D" w:themeColor="text1"/>
          <w:lang w:val="fr-FR"/>
        </w:rPr>
        <w:t xml:space="preserve">1. </w:t>
      </w:r>
      <w:r w:rsidR="00842904" w:rsidRPr="00842904">
        <w:rPr>
          <w:rFonts w:ascii="Franklin Gothic Book" w:eastAsia="Franklin Gothic Book" w:hAnsi="Franklin Gothic Book" w:cs="Times New Roman"/>
          <w:b/>
          <w:bCs/>
          <w:color w:val="13404D" w:themeColor="text1"/>
          <w:lang w:val="fr-FR"/>
        </w:rPr>
        <w:t>Conception et développement fullstack</w:t>
      </w:r>
    </w:p>
    <w:p w14:paraId="57C7267F" w14:textId="77777777" w:rsidR="0059643A" w:rsidRDefault="00842904" w:rsidP="00A203A1">
      <w:pPr>
        <w:numPr>
          <w:ilvl w:val="0"/>
          <w:numId w:val="27"/>
        </w:numPr>
        <w:spacing w:before="120" w:after="120" w:line="360" w:lineRule="auto"/>
        <w:rPr>
          <w:rFonts w:ascii="Franklin Gothic Book" w:eastAsia="Franklin Gothic Book" w:hAnsi="Franklin Gothic Book" w:cs="Times New Roman"/>
          <w:color w:val="13404D" w:themeColor="text1"/>
          <w:lang w:val="fr-FR"/>
        </w:rPr>
      </w:pPr>
      <w:r w:rsidRPr="0059643A">
        <w:rPr>
          <w:rFonts w:ascii="Franklin Gothic Book" w:eastAsia="Franklin Gothic Book" w:hAnsi="Franklin Gothic Book" w:cs="Times New Roman"/>
          <w:b/>
          <w:bCs/>
          <w:color w:val="13404D" w:themeColor="text1"/>
          <w:lang w:val="fr-FR"/>
        </w:rPr>
        <w:t>Frontend :</w:t>
      </w:r>
      <w:r w:rsidRPr="0059643A">
        <w:rPr>
          <w:rFonts w:ascii="Franklin Gothic Book" w:eastAsia="Franklin Gothic Book" w:hAnsi="Franklin Gothic Book" w:cs="Times New Roman"/>
          <w:color w:val="13404D" w:themeColor="text1"/>
          <w:lang w:val="fr-FR"/>
        </w:rPr>
        <w:t xml:space="preserve"> Développer des interfaces riches en React et TypeScript : éditeur visuel de pipelines, catalogue de données, tableaux de bord et éditeur de code intégré.</w:t>
      </w:r>
    </w:p>
    <w:p w14:paraId="4CC19555" w14:textId="7E1A7353" w:rsidR="00842904" w:rsidRPr="0059643A" w:rsidRDefault="00842904" w:rsidP="00A203A1">
      <w:pPr>
        <w:numPr>
          <w:ilvl w:val="0"/>
          <w:numId w:val="27"/>
        </w:numPr>
        <w:spacing w:before="120" w:after="120" w:line="360" w:lineRule="auto"/>
        <w:rPr>
          <w:rFonts w:ascii="Franklin Gothic Book" w:eastAsia="Franklin Gothic Book" w:hAnsi="Franklin Gothic Book" w:cs="Times New Roman"/>
          <w:color w:val="13404D" w:themeColor="text1"/>
          <w:lang w:val="fr-FR"/>
        </w:rPr>
      </w:pPr>
      <w:r w:rsidRPr="0059643A">
        <w:rPr>
          <w:rFonts w:ascii="Franklin Gothic Book" w:eastAsia="Franklin Gothic Book" w:hAnsi="Franklin Gothic Book" w:cs="Times New Roman"/>
          <w:b/>
          <w:bCs/>
          <w:color w:val="13404D" w:themeColor="text1"/>
          <w:lang w:val="fr-FR"/>
        </w:rPr>
        <w:t>Backend</w:t>
      </w:r>
      <w:r w:rsidRPr="0059643A">
        <w:rPr>
          <w:rFonts w:ascii="Franklin Gothic Book" w:eastAsia="Franklin Gothic Book" w:hAnsi="Franklin Gothic Book" w:cs="Times New Roman"/>
          <w:color w:val="13404D" w:themeColor="text1"/>
          <w:lang w:val="fr-FR"/>
        </w:rPr>
        <w:t xml:space="preserve"> : Concevoir et maintenir les API REST en Django REST Framework et les microservices en FastAPI.</w:t>
      </w:r>
    </w:p>
    <w:p w14:paraId="7D17C050" w14:textId="79D2A306" w:rsidR="00842904" w:rsidRPr="00264B97" w:rsidRDefault="00842904" w:rsidP="00A203A1">
      <w:pPr>
        <w:numPr>
          <w:ilvl w:val="0"/>
          <w:numId w:val="27"/>
        </w:numPr>
        <w:spacing w:before="120" w:after="120" w:line="360" w:lineRule="auto"/>
        <w:rPr>
          <w:rFonts w:ascii="Franklin Gothic Book" w:eastAsia="Franklin Gothic Book" w:hAnsi="Franklin Gothic Book" w:cs="Times New Roman"/>
          <w:color w:val="13404D" w:themeColor="text1"/>
          <w:lang w:val="fr-FR"/>
        </w:rPr>
      </w:pPr>
      <w:r w:rsidRPr="0059643A">
        <w:rPr>
          <w:rFonts w:ascii="Franklin Gothic Book" w:eastAsia="Franklin Gothic Book" w:hAnsi="Franklin Gothic Book" w:cs="Times New Roman"/>
          <w:b/>
          <w:bCs/>
          <w:color w:val="13404D" w:themeColor="text1"/>
          <w:lang w:val="fr-FR"/>
        </w:rPr>
        <w:t>Données applicatives</w:t>
      </w:r>
      <w:r w:rsidRPr="00842904">
        <w:rPr>
          <w:rFonts w:ascii="Franklin Gothic Book" w:eastAsia="Franklin Gothic Book" w:hAnsi="Franklin Gothic Book" w:cs="Times New Roman"/>
          <w:color w:val="13404D" w:themeColor="text1"/>
          <w:lang w:val="fr-FR"/>
        </w:rPr>
        <w:t xml:space="preserve"> : Modéliser les données, gérer les migrations et optimiser les requêtes PostgreSQL.</w:t>
      </w:r>
    </w:p>
    <w:p w14:paraId="168AEC60" w14:textId="16BE7FAC" w:rsidR="00264B97" w:rsidRPr="00264B97" w:rsidRDefault="00264B97" w:rsidP="00264B97">
      <w:pPr>
        <w:spacing w:before="200" w:after="200" w:line="360" w:lineRule="auto"/>
        <w:rPr>
          <w:rFonts w:ascii="Franklin Gothic Book" w:eastAsia="Franklin Gothic Book" w:hAnsi="Franklin Gothic Book" w:cs="Times New Roman"/>
          <w:b/>
          <w:bCs/>
          <w:color w:val="13404D" w:themeColor="text1"/>
          <w:lang w:val="fr-FR"/>
        </w:rPr>
      </w:pPr>
      <w:r w:rsidRPr="00264B97">
        <w:rPr>
          <w:rFonts w:ascii="Franklin Gothic Book" w:eastAsia="Franklin Gothic Book" w:hAnsi="Franklin Gothic Book" w:cs="Times New Roman"/>
          <w:b/>
          <w:bCs/>
          <w:color w:val="13404D" w:themeColor="text1"/>
          <w:lang w:val="fr-FR"/>
        </w:rPr>
        <w:t xml:space="preserve">2. </w:t>
      </w:r>
      <w:r w:rsidR="00FE7BE0">
        <w:rPr>
          <w:rFonts w:ascii="Franklin Gothic Book" w:eastAsia="Franklin Gothic Book" w:hAnsi="Franklin Gothic Book" w:cs="Times New Roman"/>
          <w:b/>
          <w:bCs/>
          <w:color w:val="13404D" w:themeColor="text1"/>
          <w:lang w:val="fr-FR"/>
        </w:rPr>
        <w:t>I</w:t>
      </w:r>
      <w:r w:rsidR="00FE7BE0" w:rsidRPr="00FE7BE0">
        <w:rPr>
          <w:rFonts w:ascii="Franklin Gothic Book" w:eastAsia="Franklin Gothic Book" w:hAnsi="Franklin Gothic Book" w:cs="Times New Roman"/>
          <w:b/>
          <w:bCs/>
          <w:color w:val="13404D" w:themeColor="text1"/>
          <w:lang w:val="fr-FR"/>
        </w:rPr>
        <w:t>ntégration de l'écosystème data</w:t>
      </w:r>
    </w:p>
    <w:p w14:paraId="4FE0BFBD" w14:textId="0D1CD671" w:rsidR="00264B97" w:rsidRDefault="00FE7BE0" w:rsidP="00264B97">
      <w:pPr>
        <w:numPr>
          <w:ilvl w:val="0"/>
          <w:numId w:val="28"/>
        </w:numPr>
        <w:spacing w:before="200" w:after="200" w:line="360" w:lineRule="auto"/>
        <w:rPr>
          <w:rFonts w:ascii="Franklin Gothic Book" w:eastAsia="Franklin Gothic Book" w:hAnsi="Franklin Gothic Book" w:cs="Times New Roman"/>
          <w:color w:val="13404D" w:themeColor="text1"/>
          <w:lang w:val="fr-FR"/>
        </w:rPr>
      </w:pPr>
      <w:r w:rsidRPr="00A07949">
        <w:rPr>
          <w:rFonts w:ascii="Franklin Gothic Book" w:eastAsia="Franklin Gothic Book" w:hAnsi="Franklin Gothic Book" w:cs="Times New Roman"/>
          <w:b/>
          <w:bCs/>
          <w:color w:val="13404D" w:themeColor="text1"/>
          <w:lang w:val="fr-FR"/>
        </w:rPr>
        <w:t>Orchestration</w:t>
      </w:r>
      <w:r w:rsidRPr="00FE7BE0">
        <w:rPr>
          <w:rFonts w:ascii="Franklin Gothic Book" w:eastAsia="Franklin Gothic Book" w:hAnsi="Franklin Gothic Book" w:cs="Times New Roman"/>
          <w:color w:val="13404D" w:themeColor="text1"/>
          <w:lang w:val="fr-FR"/>
        </w:rPr>
        <w:t xml:space="preserve"> : Piloter depuis le portail la génération et le suivi des pipelines Airflow et des traitements Spark.</w:t>
      </w:r>
    </w:p>
    <w:p w14:paraId="3C243D6B" w14:textId="0B230427" w:rsidR="00FE7BE0" w:rsidRPr="00264B97" w:rsidRDefault="00FE7BE0" w:rsidP="00264B97">
      <w:pPr>
        <w:numPr>
          <w:ilvl w:val="0"/>
          <w:numId w:val="28"/>
        </w:numPr>
        <w:spacing w:before="200" w:after="200" w:line="360" w:lineRule="auto"/>
        <w:rPr>
          <w:rFonts w:ascii="Franklin Gothic Book" w:eastAsia="Franklin Gothic Book" w:hAnsi="Franklin Gothic Book" w:cs="Times New Roman"/>
          <w:color w:val="13404D" w:themeColor="text1"/>
          <w:lang w:val="fr-FR"/>
        </w:rPr>
      </w:pPr>
      <w:r w:rsidRPr="0059643A">
        <w:rPr>
          <w:rFonts w:ascii="Franklin Gothic Book" w:eastAsia="Franklin Gothic Book" w:hAnsi="Franklin Gothic Book" w:cs="Times New Roman"/>
          <w:b/>
          <w:bCs/>
          <w:color w:val="13404D" w:themeColor="text1"/>
          <w:lang w:val="fr-FR"/>
        </w:rPr>
        <w:t xml:space="preserve">Connecteurs </w:t>
      </w:r>
      <w:r w:rsidRPr="00FE7BE0">
        <w:rPr>
          <w:rFonts w:ascii="Franklin Gothic Book" w:eastAsia="Franklin Gothic Book" w:hAnsi="Franklin Gothic Book" w:cs="Times New Roman"/>
          <w:color w:val="13404D" w:themeColor="text1"/>
          <w:lang w:val="fr-FR"/>
        </w:rPr>
        <w:t>: Développer et maintenir les intégrations avec Trino, Hive Metastore, Kafka, OpenSearch et le stockage objet S3.</w:t>
      </w:r>
    </w:p>
    <w:p w14:paraId="7C2893C4" w14:textId="575B612C" w:rsidR="00264B97" w:rsidRPr="00264B97" w:rsidRDefault="00264B97" w:rsidP="00264B97">
      <w:pPr>
        <w:spacing w:before="200" w:after="200" w:line="360" w:lineRule="auto"/>
        <w:rPr>
          <w:rFonts w:ascii="Franklin Gothic Book" w:eastAsia="Franklin Gothic Book" w:hAnsi="Franklin Gothic Book" w:cs="Times New Roman"/>
          <w:b/>
          <w:bCs/>
          <w:color w:val="13404D" w:themeColor="text1"/>
          <w:lang w:val="fr-FR"/>
        </w:rPr>
      </w:pPr>
      <w:r w:rsidRPr="00264B97">
        <w:rPr>
          <w:rFonts w:ascii="Franklin Gothic Book" w:eastAsia="Franklin Gothic Book" w:hAnsi="Franklin Gothic Book" w:cs="Times New Roman"/>
          <w:b/>
          <w:bCs/>
          <w:color w:val="13404D" w:themeColor="text1"/>
          <w:lang w:val="fr-FR"/>
        </w:rPr>
        <w:lastRenderedPageBreak/>
        <w:t xml:space="preserve">3. </w:t>
      </w:r>
      <w:r w:rsidR="00FE7BE0" w:rsidRPr="00FE7BE0">
        <w:rPr>
          <w:rFonts w:ascii="Franklin Gothic Book" w:eastAsia="Franklin Gothic Book" w:hAnsi="Franklin Gothic Book" w:cs="Times New Roman"/>
          <w:b/>
          <w:bCs/>
          <w:color w:val="13404D" w:themeColor="text1"/>
          <w:lang w:val="fr-FR"/>
        </w:rPr>
        <w:t>Qualité, sécurité et industrialisation</w:t>
      </w:r>
    </w:p>
    <w:p w14:paraId="6703A35D" w14:textId="77777777" w:rsidR="00FE7BE0" w:rsidRDefault="00FE7BE0" w:rsidP="004B3CE7">
      <w:pPr>
        <w:numPr>
          <w:ilvl w:val="0"/>
          <w:numId w:val="29"/>
        </w:numPr>
        <w:spacing w:before="200" w:after="20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Qualité : Écrire les tests automatisés (pytest, Jest) et garantir la couverture et la maintenabilité du code.</w:t>
      </w:r>
    </w:p>
    <w:p w14:paraId="435C0473" w14:textId="45CD10A0" w:rsidR="00264B97" w:rsidRPr="00FE7BE0" w:rsidRDefault="00FE7BE0" w:rsidP="004B3CE7">
      <w:pPr>
        <w:numPr>
          <w:ilvl w:val="0"/>
          <w:numId w:val="29"/>
        </w:numPr>
        <w:spacing w:before="200" w:after="20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Sécurité applicative : Mettre en œuvre l'authentification JWT et le contrôle d'accès RBAC, gérer les secrets avec HashiCorp Vault et traiter les vulnérabilités remontées par Trivy, Semgrep et Gitleaks.</w:t>
      </w:r>
    </w:p>
    <w:p w14:paraId="3C238BCA" w14:textId="77777777" w:rsidR="00264B97" w:rsidRPr="00264B97" w:rsidRDefault="00264B97" w:rsidP="00264B97">
      <w:pPr>
        <w:spacing w:before="200" w:after="200" w:line="360" w:lineRule="auto"/>
        <w:rPr>
          <w:rFonts w:ascii="Franklin Gothic Book" w:eastAsia="Franklin Gothic Book" w:hAnsi="Franklin Gothic Book" w:cs="Times New Roman"/>
          <w:b/>
          <w:bCs/>
          <w:color w:val="13404D" w:themeColor="text1"/>
          <w:lang w:val="fr-FR"/>
        </w:rPr>
      </w:pPr>
      <w:r w:rsidRPr="00264B97">
        <w:rPr>
          <w:rFonts w:ascii="Franklin Gothic Book" w:eastAsia="Franklin Gothic Book" w:hAnsi="Franklin Gothic Book" w:cs="Times New Roman"/>
          <w:b/>
          <w:bCs/>
          <w:color w:val="13404D" w:themeColor="text1"/>
          <w:lang w:val="fr-FR"/>
        </w:rPr>
        <w:t>4. Leadership &amp; Accompagnement (Le facteur humain)</w:t>
      </w:r>
    </w:p>
    <w:p w14:paraId="7072AF55" w14:textId="33FCD2E6" w:rsidR="00FE7BE0" w:rsidRPr="00FE7BE0" w:rsidRDefault="00FE7BE0" w:rsidP="00264B97">
      <w:pPr>
        <w:numPr>
          <w:ilvl w:val="0"/>
          <w:numId w:val="30"/>
        </w:numPr>
        <w:spacing w:before="200" w:after="200" w:line="360" w:lineRule="auto"/>
        <w:rPr>
          <w:rFonts w:ascii="Franklin Gothic Book" w:eastAsia="Franklin Gothic Book" w:hAnsi="Franklin Gothic Book" w:cs="Times New Roman"/>
          <w:color w:val="13404D" w:themeColor="text1"/>
          <w:lang w:val="fr-FR"/>
        </w:rPr>
      </w:pPr>
      <w:r w:rsidRPr="0059643A">
        <w:rPr>
          <w:rFonts w:ascii="Franklin Gothic Book" w:eastAsia="Franklin Gothic Book" w:hAnsi="Franklin Gothic Book" w:cs="Times New Roman"/>
          <w:b/>
          <w:bCs/>
          <w:color w:val="13404D" w:themeColor="text1"/>
          <w:lang w:val="fr-FR"/>
        </w:rPr>
        <w:t>Transfert de compétences</w:t>
      </w:r>
      <w:r w:rsidRPr="00FE7BE0">
        <w:rPr>
          <w:rFonts w:ascii="Franklin Gothic Book" w:eastAsia="Franklin Gothic Book" w:hAnsi="Franklin Gothic Book" w:cs="Times New Roman"/>
          <w:color w:val="13404D" w:themeColor="text1"/>
          <w:lang w:val="fr-FR"/>
        </w:rPr>
        <w:t xml:space="preserve"> : Accompagner les développeurs de l'équipe dans leur montée en compétence.</w:t>
      </w:r>
    </w:p>
    <w:p w14:paraId="0B313EC3" w14:textId="53A8A25D" w:rsidR="00264B97" w:rsidRPr="00264B97" w:rsidRDefault="00FE7BE0" w:rsidP="00264B97">
      <w:pPr>
        <w:numPr>
          <w:ilvl w:val="0"/>
          <w:numId w:val="30"/>
        </w:numPr>
        <w:spacing w:before="200" w:after="200" w:line="360" w:lineRule="auto"/>
        <w:rPr>
          <w:rFonts w:ascii="Franklin Gothic Book" w:eastAsia="Franklin Gothic Book" w:hAnsi="Franklin Gothic Book" w:cs="Times New Roman"/>
          <w:color w:val="13404D" w:themeColor="text1"/>
          <w:lang w:val="fr-FR"/>
        </w:rPr>
      </w:pPr>
      <w:r w:rsidRPr="0059643A">
        <w:rPr>
          <w:rFonts w:ascii="Franklin Gothic Book" w:eastAsia="Franklin Gothic Book" w:hAnsi="Franklin Gothic Book" w:cs="Times New Roman"/>
          <w:b/>
          <w:bCs/>
          <w:color w:val="13404D" w:themeColor="text1"/>
          <w:lang w:val="fr-FR"/>
        </w:rPr>
        <w:t>Standardisation</w:t>
      </w:r>
      <w:r w:rsidRPr="00FE7BE0">
        <w:rPr>
          <w:rFonts w:ascii="Franklin Gothic Book" w:eastAsia="Franklin Gothic Book" w:hAnsi="Franklin Gothic Book" w:cs="Times New Roman"/>
          <w:color w:val="13404D" w:themeColor="text1"/>
          <w:lang w:val="fr-FR"/>
        </w:rPr>
        <w:t xml:space="preserve"> : Rédiger la documentation technique et définir</w:t>
      </w:r>
      <w:r w:rsidR="00F825A6">
        <w:rPr>
          <w:rFonts w:ascii="Franklin Gothic Book" w:eastAsia="Franklin Gothic Book" w:hAnsi="Franklin Gothic Book" w:cs="Times New Roman"/>
          <w:color w:val="13404D" w:themeColor="text1"/>
          <w:lang w:val="fr-FR"/>
        </w:rPr>
        <w:t>/suivre</w:t>
      </w:r>
      <w:r w:rsidRPr="00FE7BE0">
        <w:rPr>
          <w:rFonts w:ascii="Franklin Gothic Book" w:eastAsia="Franklin Gothic Book" w:hAnsi="Franklin Gothic Book" w:cs="Times New Roman"/>
          <w:color w:val="13404D" w:themeColor="text1"/>
          <w:lang w:val="fr-FR"/>
        </w:rPr>
        <w:t xml:space="preserve"> les bonnes pratiques de développement.</w:t>
      </w:r>
    </w:p>
    <w:tbl>
      <w:tblPr>
        <w:tblStyle w:val="Grilledutableau"/>
        <w:tblW w:w="977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57"/>
        <w:gridCol w:w="4819"/>
      </w:tblGrid>
      <w:tr w:rsidR="00001419" w14:paraId="7553D945" w14:textId="77777777" w:rsidTr="00001419">
        <w:tc>
          <w:tcPr>
            <w:tcW w:w="4957" w:type="dxa"/>
          </w:tcPr>
          <w:p w14:paraId="0BAEEB14" w14:textId="2A56D566" w:rsidR="00BB6A61" w:rsidRDefault="00001419" w:rsidP="00001419">
            <w:pPr>
              <w:spacing w:before="200" w:after="200" w:line="360" w:lineRule="auto"/>
              <w:rPr>
                <w:rFonts w:ascii="Franklin Gothic Book" w:eastAsia="MingLiU" w:hAnsi="Franklin Gothic Book" w:cs="Times New Roman"/>
                <w:i/>
                <w:iCs/>
                <w:color w:val="0267AD" w:themeColor="text2"/>
                <w:sz w:val="28"/>
                <w:szCs w:val="24"/>
                <w:lang w:val="fr-FR"/>
              </w:rPr>
            </w:pPr>
            <w:r w:rsidRPr="00001419">
              <w:rPr>
                <w:rFonts w:ascii="Franklin Gothic Book" w:eastAsia="MingLiU" w:hAnsi="Franklin Gothic Book" w:cs="Times New Roman"/>
                <w:i/>
                <w:iCs/>
                <w:color w:val="0267AD" w:themeColor="text2"/>
                <w:sz w:val="28"/>
                <w:szCs w:val="24"/>
                <w:lang w:val="fr-FR"/>
              </w:rPr>
              <w:t xml:space="preserve">Les compétences </w:t>
            </w:r>
            <w:r w:rsidR="00BB6A61">
              <w:rPr>
                <w:rFonts w:ascii="Franklin Gothic Book" w:eastAsia="MingLiU" w:hAnsi="Franklin Gothic Book" w:cs="Times New Roman"/>
                <w:i/>
                <w:iCs/>
                <w:color w:val="0267AD" w:themeColor="text2"/>
                <w:sz w:val="28"/>
                <w:szCs w:val="24"/>
                <w:lang w:val="fr-FR"/>
              </w:rPr>
              <w:t>indispensables :</w:t>
            </w:r>
          </w:p>
          <w:p w14:paraId="34102E27"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React et TypeScript (expertise)</w:t>
            </w:r>
          </w:p>
          <w:p w14:paraId="59222699"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Redux Toolkit, React Query</w:t>
            </w:r>
          </w:p>
          <w:p w14:paraId="56C2B105" w14:textId="77777777" w:rsidR="00FE7BE0" w:rsidRPr="00A203A1"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en-US"/>
              </w:rPr>
            </w:pPr>
            <w:r w:rsidRPr="00A203A1">
              <w:rPr>
                <w:rFonts w:ascii="Franklin Gothic Book" w:eastAsia="Franklin Gothic Book" w:hAnsi="Franklin Gothic Book" w:cs="Times New Roman"/>
                <w:color w:val="13404D" w:themeColor="text1"/>
                <w:lang w:val="en-US"/>
              </w:rPr>
              <w:t>Python (expertise), Django, Django REST Framework, FastAPI</w:t>
            </w:r>
          </w:p>
          <w:p w14:paraId="6089F35B"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PostgreSQL, Redis</w:t>
            </w:r>
          </w:p>
          <w:p w14:paraId="538B649F"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Conception d'API REST, WebSocket, Celery</w:t>
            </w:r>
          </w:p>
          <w:p w14:paraId="0A191834" w14:textId="77777777" w:rsid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Authentification JWT, RBAC</w:t>
            </w:r>
          </w:p>
          <w:p w14:paraId="24E410FF" w14:textId="2781C48F" w:rsid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ETL</w:t>
            </w:r>
            <w:r w:rsidR="00C708D1">
              <w:rPr>
                <w:rFonts w:ascii="Franklin Gothic Book" w:eastAsia="Franklin Gothic Book" w:hAnsi="Franklin Gothic Book" w:cs="Times New Roman"/>
                <w:color w:val="13404D" w:themeColor="text1"/>
                <w:lang w:val="fr-FR"/>
              </w:rPr>
              <w:t>/ELT</w:t>
            </w:r>
          </w:p>
          <w:p w14:paraId="195882F3" w14:textId="2539F98F" w:rsidR="00FE7BE0" w:rsidRPr="00FE7BE0" w:rsidRDefault="00FE7BE0" w:rsidP="00575C86">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Docker, Kubernetes, GitLab CI/CD</w:t>
            </w:r>
          </w:p>
          <w:p w14:paraId="73A463D0"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Tests automatisés : pytest, Jest</w:t>
            </w:r>
          </w:p>
          <w:p w14:paraId="1CF06AAA" w14:textId="0EEE88E2" w:rsidR="006941AE"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Jira, Confluence</w:t>
            </w:r>
          </w:p>
          <w:p w14:paraId="5D9FF7E5" w14:textId="01D4D014" w:rsidR="00D66A33" w:rsidRDefault="00D66A33"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D66A33">
              <w:rPr>
                <w:rFonts w:ascii="Franklin Gothic Book" w:eastAsia="Franklin Gothic Book" w:hAnsi="Franklin Gothic Book" w:cs="Times New Roman"/>
                <w:color w:val="13404D" w:themeColor="text1"/>
                <w:lang w:val="fr-FR"/>
              </w:rPr>
              <w:t>Notions de base en data</w:t>
            </w:r>
          </w:p>
          <w:p w14:paraId="1D91CA53" w14:textId="51BEDF14" w:rsidR="00F825A6" w:rsidRPr="00F825A6" w:rsidRDefault="00F825A6" w:rsidP="00F825A6">
            <w:pPr>
              <w:spacing w:before="200" w:after="200" w:line="360" w:lineRule="auto"/>
              <w:rPr>
                <w:rFonts w:ascii="Franklin Gothic Book" w:eastAsia="MingLiU" w:hAnsi="Franklin Gothic Book" w:cs="Times New Roman"/>
                <w:i/>
                <w:iCs/>
                <w:color w:val="0267AD" w:themeColor="text2"/>
                <w:sz w:val="28"/>
                <w:szCs w:val="24"/>
                <w:lang w:val="fr-FR"/>
              </w:rPr>
            </w:pPr>
            <w:r w:rsidRPr="00F825A6">
              <w:rPr>
                <w:rFonts w:ascii="Franklin Gothic Book" w:eastAsia="MingLiU" w:hAnsi="Franklin Gothic Book" w:cs="Times New Roman"/>
                <w:i/>
                <w:iCs/>
                <w:color w:val="0267AD" w:themeColor="text2"/>
                <w:sz w:val="28"/>
                <w:szCs w:val="24"/>
                <w:lang w:val="fr-FR"/>
              </w:rPr>
              <w:t>Nice to have:</w:t>
            </w:r>
          </w:p>
          <w:p w14:paraId="4A71803E" w14:textId="77777777" w:rsidR="00A83737" w:rsidRPr="00A83737" w:rsidRDefault="00A83737" w:rsidP="00A83737">
            <w:pPr>
              <w:pStyle w:val="Paragraphedeliste"/>
              <w:numPr>
                <w:ilvl w:val="0"/>
                <w:numId w:val="31"/>
              </w:numPr>
              <w:spacing w:before="0" w:after="0" w:line="360" w:lineRule="auto"/>
              <w:rPr>
                <w:rFonts w:ascii="Franklin Gothic Book" w:eastAsia="Franklin Gothic Book" w:hAnsi="Franklin Gothic Book" w:cs="Times New Roman"/>
                <w:color w:val="13404D" w:themeColor="text1"/>
                <w:lang w:val="en-US"/>
              </w:rPr>
            </w:pPr>
            <w:r w:rsidRPr="00A83737">
              <w:rPr>
                <w:rFonts w:ascii="Franklin Gothic Book" w:eastAsia="Franklin Gothic Book" w:hAnsi="Franklin Gothic Book" w:cs="Times New Roman"/>
                <w:b/>
                <w:bCs/>
                <w:color w:val="13404D" w:themeColor="text1"/>
                <w:lang w:val="en-US"/>
              </w:rPr>
              <w:t>Background Data</w:t>
            </w:r>
            <w:r w:rsidRPr="00A83737">
              <w:rPr>
                <w:rFonts w:ascii="Franklin Gothic Book" w:eastAsia="Franklin Gothic Book" w:hAnsi="Franklin Gothic Book" w:cs="Times New Roman"/>
                <w:color w:val="13404D" w:themeColor="text1"/>
                <w:lang w:val="en-US"/>
              </w:rPr>
              <w:t> : Airflow, Spark, Trino, OpenSearch</w:t>
            </w:r>
          </w:p>
          <w:p w14:paraId="051EF877" w14:textId="56DB8FE9"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Cloud HCS, GCP, AWS</w:t>
            </w:r>
          </w:p>
          <w:p w14:paraId="6A02D877"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HashiCorp Vault, Prometheus, Grafana</w:t>
            </w:r>
          </w:p>
          <w:p w14:paraId="025B3E46" w14:textId="77777777" w:rsidR="00FE7BE0" w:rsidRPr="00FE7BE0"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Trivy, Semgrep</w:t>
            </w:r>
          </w:p>
          <w:p w14:paraId="50711811" w14:textId="5BAA1984" w:rsidR="00BB6A61" w:rsidRDefault="00FE7BE0" w:rsidP="00FE7BE0">
            <w:pPr>
              <w:pStyle w:val="Paragraphedeliste"/>
              <w:numPr>
                <w:ilvl w:val="0"/>
                <w:numId w:val="17"/>
              </w:numPr>
              <w:spacing w:before="0" w:after="0" w:line="360" w:lineRule="auto"/>
              <w:rPr>
                <w:rFonts w:ascii="Franklin Gothic Book" w:eastAsia="Franklin Gothic Book" w:hAnsi="Franklin Gothic Book" w:cs="Times New Roman"/>
                <w:color w:val="13404D" w:themeColor="text1"/>
                <w:lang w:val="fr-FR"/>
              </w:rPr>
            </w:pPr>
            <w:r w:rsidRPr="00FE7BE0">
              <w:rPr>
                <w:rFonts w:ascii="Franklin Gothic Book" w:eastAsia="Franklin Gothic Book" w:hAnsi="Franklin Gothic Book" w:cs="Times New Roman"/>
                <w:color w:val="13404D" w:themeColor="text1"/>
                <w:lang w:val="fr-FR"/>
              </w:rPr>
              <w:t>DataOps</w:t>
            </w:r>
          </w:p>
          <w:p w14:paraId="1A030EC9" w14:textId="5DCCB5DE" w:rsidR="00995D5A" w:rsidRPr="00BB6A61" w:rsidRDefault="00995D5A" w:rsidP="00FE7BE0">
            <w:pPr>
              <w:pStyle w:val="Paragraphedeliste"/>
              <w:spacing w:before="0" w:after="0" w:line="360" w:lineRule="auto"/>
              <w:rPr>
                <w:rFonts w:ascii="Franklin Gothic Book" w:eastAsia="Franklin Gothic Book" w:hAnsi="Franklin Gothic Book" w:cs="Times New Roman"/>
                <w:color w:val="13404D" w:themeColor="text1"/>
                <w:lang w:val="fr-FR"/>
              </w:rPr>
            </w:pPr>
          </w:p>
        </w:tc>
        <w:tc>
          <w:tcPr>
            <w:tcW w:w="4819" w:type="dxa"/>
          </w:tcPr>
          <w:p w14:paraId="7E0801E4" w14:textId="1199F118" w:rsidR="00001419" w:rsidRDefault="00001419" w:rsidP="00230FCB">
            <w:pPr>
              <w:spacing w:before="200" w:after="200" w:line="360" w:lineRule="auto"/>
              <w:jc w:val="left"/>
              <w:rPr>
                <w:rFonts w:ascii="Franklin Gothic Book" w:eastAsia="MingLiU" w:hAnsi="Franklin Gothic Book" w:cs="Times New Roman"/>
                <w:i/>
                <w:iCs/>
                <w:color w:val="0267AD" w:themeColor="text2"/>
                <w:sz w:val="28"/>
                <w:szCs w:val="24"/>
                <w:lang w:val="fr-FR"/>
              </w:rPr>
            </w:pPr>
            <w:r>
              <w:rPr>
                <w:rFonts w:ascii="Franklin Gothic Book" w:eastAsia="MingLiU" w:hAnsi="Franklin Gothic Book" w:cs="Times New Roman"/>
                <w:i/>
                <w:iCs/>
                <w:color w:val="0267AD" w:themeColor="text2"/>
                <w:sz w:val="28"/>
                <w:szCs w:val="24"/>
                <w:lang w:val="fr-FR"/>
              </w:rPr>
              <w:t>Qualités requises :</w:t>
            </w:r>
          </w:p>
          <w:p w14:paraId="143D9106"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Autonomie</w:t>
            </w:r>
          </w:p>
          <w:p w14:paraId="18F15D23"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Fortes qualités rédactionnelles</w:t>
            </w:r>
          </w:p>
          <w:p w14:paraId="7E8EC5E7"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Capacité à travailler en équipe</w:t>
            </w:r>
          </w:p>
          <w:p w14:paraId="464B25FB"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Capacité à s’auto-former et à former</w:t>
            </w:r>
          </w:p>
          <w:p w14:paraId="4BFCD9C9"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Sens de l’écoute et de la pédagogie</w:t>
            </w:r>
          </w:p>
          <w:p w14:paraId="3E3BD86D"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Sens de la satisfaction client</w:t>
            </w:r>
          </w:p>
          <w:p w14:paraId="18EA905D" w14:textId="77777777" w:rsid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Maîtrise du français à l’écrit et à l’oral</w:t>
            </w:r>
          </w:p>
          <w:p w14:paraId="025AED72" w14:textId="35A51B53" w:rsidR="00001419" w:rsidRPr="00001419" w:rsidRDefault="00001419" w:rsidP="00001419">
            <w:pPr>
              <w:pStyle w:val="NormalWeb"/>
              <w:numPr>
                <w:ilvl w:val="0"/>
                <w:numId w:val="25"/>
              </w:numPr>
              <w:spacing w:before="0" w:beforeAutospacing="0" w:after="0" w:afterAutospacing="0" w:line="360" w:lineRule="auto"/>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Maîtrise de l’anglais technique</w:t>
            </w:r>
          </w:p>
        </w:tc>
      </w:tr>
    </w:tbl>
    <w:p w14:paraId="515EFCBE" w14:textId="3A794FDF" w:rsidR="00B87B00" w:rsidRDefault="00B87B00" w:rsidP="00001419">
      <w:pPr>
        <w:spacing w:before="60" w:after="0" w:line="360" w:lineRule="auto"/>
        <w:jc w:val="left"/>
        <w:rPr>
          <w:rFonts w:ascii="Franklin Gothic Book" w:eastAsia="Franklin Gothic Book" w:hAnsi="Franklin Gothic Book"/>
          <w:color w:val="13404D" w:themeColor="text1"/>
          <w:lang w:val="fr-FR"/>
        </w:rPr>
      </w:pPr>
    </w:p>
    <w:sectPr w:rsidR="00B87B00" w:rsidSect="00903568">
      <w:headerReference w:type="default" r:id="rId8"/>
      <w:footerReference w:type="default" r:id="rId9"/>
      <w:pgSz w:w="11906" w:h="16838"/>
      <w:pgMar w:top="529" w:right="1417" w:bottom="54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CE391" w14:textId="77777777" w:rsidR="00C4648B" w:rsidRDefault="00C4648B" w:rsidP="001D02E7">
      <w:pPr>
        <w:spacing w:before="0" w:after="0"/>
      </w:pPr>
      <w:r>
        <w:separator/>
      </w:r>
    </w:p>
  </w:endnote>
  <w:endnote w:type="continuationSeparator" w:id="0">
    <w:p w14:paraId="06A43A6C" w14:textId="77777777" w:rsidR="00C4648B" w:rsidRDefault="00C4648B"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8E2CC8" w:rsidRPr="00F56BDA" w14:paraId="13655CBA" w14:textId="77777777" w:rsidTr="00D90781">
      <w:trPr>
        <w:trHeight w:val="9885"/>
      </w:trPr>
      <w:tc>
        <w:tcPr>
          <w:tcW w:w="733" w:type="dxa"/>
          <w:tcBorders>
            <w:bottom w:val="single" w:sz="4" w:space="0" w:color="auto"/>
          </w:tcBorders>
          <w:textDirection w:val="btLr"/>
          <w:vAlign w:val="bottom"/>
        </w:tcPr>
        <w:p w14:paraId="22FB1E43" w14:textId="067D9C28" w:rsidR="008E2CC8" w:rsidRPr="00F56BDA" w:rsidRDefault="008E2CC8" w:rsidP="00D90781">
          <w:pPr>
            <w:pStyle w:val="Pieddepage"/>
            <w:jc w:val="left"/>
            <w:rPr>
              <w:lang w:val="fr-FR"/>
            </w:rPr>
          </w:pPr>
          <w:r>
            <w:rPr>
              <w:noProof/>
              <w:lang w:val="fr-FR"/>
            </w:rPr>
            <w:drawing>
              <wp:anchor distT="0" distB="0" distL="114300" distR="114300" simplePos="0" relativeHeight="251662336" behindDoc="0" locked="1" layoutInCell="0" allowOverlap="0" wp14:anchorId="615FCEDE" wp14:editId="33900AE4">
                <wp:simplePos x="0" y="0"/>
                <wp:positionH relativeFrom="column">
                  <wp:posOffset>-6537960</wp:posOffset>
                </wp:positionH>
                <wp:positionV relativeFrom="page">
                  <wp:posOffset>9758045</wp:posOffset>
                </wp:positionV>
                <wp:extent cx="1749600" cy="792000"/>
                <wp:effectExtent l="0" t="0" r="0" b="0"/>
                <wp:wrapNone/>
                <wp:docPr id="251457642" name="Image 251457642"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F56BDA">
            <w:rPr>
              <w:lang w:val="fr-FR"/>
            </w:rPr>
            <w:t>1</w:t>
          </w:r>
          <w:r w:rsidRPr="000A55CD">
            <w:fldChar w:fldCharType="begin"/>
          </w:r>
          <w:r w:rsidRPr="00F56BDA">
            <w:rPr>
              <w:lang w:val="fr-FR"/>
            </w:rPr>
            <w:instrText xml:space="preserve"> IF </w:instrText>
          </w:r>
          <w:r>
            <w:fldChar w:fldCharType="begin"/>
          </w:r>
          <w:r w:rsidRPr="00F56BDA">
            <w:rPr>
              <w:lang w:val="fr-FR"/>
            </w:rPr>
            <w:instrText xml:space="preserve"> STYLEREF Titre  </w:instrText>
          </w:r>
          <w:r>
            <w:fldChar w:fldCharType="separate"/>
          </w:r>
          <w:r w:rsidR="00561F05">
            <w:rPr>
              <w:b/>
              <w:bCs/>
              <w:noProof/>
              <w:lang w:val="fr-FR"/>
            </w:rPr>
            <w:instrText>Erreur ! Il n'y a pas de texte répondant à ce style dans ce document.</w:instrText>
          </w:r>
          <w:r>
            <w:rPr>
              <w:noProof/>
            </w:rPr>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fldChar w:fldCharType="begin"/>
          </w:r>
          <w:r w:rsidRPr="00F56BDA">
            <w:rPr>
              <w:lang w:val="fr-FR"/>
            </w:rPr>
            <w:instrText xml:space="preserve"> STYLEREF Titre  \* charformat </w:instrText>
          </w:r>
          <w:r>
            <w:rPr>
              <w:noProof/>
            </w:rPr>
            <w:fldChar w:fldCharType="end"/>
          </w:r>
          <w:r w:rsidRPr="000A55CD">
            <w:fldChar w:fldCharType="end"/>
          </w:r>
        </w:p>
        <w:p w14:paraId="16C4B520" w14:textId="3E4ED738" w:rsidR="008E2CC8" w:rsidRPr="00F56BDA" w:rsidRDefault="008E2CC8" w:rsidP="00D90781">
          <w:pPr>
            <w:pStyle w:val="Pieddepage"/>
            <w:jc w:val="left"/>
            <w:rPr>
              <w:lang w:val="fr-FR"/>
            </w:rPr>
          </w:pPr>
          <w:r w:rsidRPr="00F56BDA">
            <w:rPr>
              <w:lang w:val="fr-FR"/>
            </w:rPr>
            <w:t xml:space="preserve">© Sofrecom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Pr="000A55CD">
            <w:fldChar w:fldCharType="separate"/>
          </w:r>
          <w:r w:rsidR="00561F05">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561F05">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8E2CC8" w14:paraId="331F1586" w14:textId="77777777" w:rsidTr="00D90781">
      <w:trPr>
        <w:trHeight w:val="705"/>
      </w:trPr>
      <w:tc>
        <w:tcPr>
          <w:tcW w:w="733" w:type="dxa"/>
          <w:tcBorders>
            <w:top w:val="single" w:sz="4" w:space="0" w:color="auto"/>
          </w:tcBorders>
          <w:vAlign w:val="bottom"/>
        </w:tcPr>
        <w:p w14:paraId="32A305B7" w14:textId="77777777" w:rsidR="008E2CC8" w:rsidRPr="00822632" w:rsidRDefault="008E2CC8"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E71F70" w:rsidRPr="00E71F70">
            <w:rPr>
              <w:rStyle w:val="Numrodepage"/>
              <w:rFonts w:eastAsiaTheme="majorEastAsia"/>
              <w:noProof/>
            </w:rPr>
            <w:t>2</w:t>
          </w:r>
          <w:r w:rsidRPr="00822632">
            <w:rPr>
              <w:rStyle w:val="Numrodepage"/>
            </w:rPr>
            <w:fldChar w:fldCharType="end"/>
          </w:r>
        </w:p>
      </w:tc>
    </w:tr>
  </w:tbl>
  <w:p w14:paraId="4A897990" w14:textId="77777777" w:rsidR="008E2CC8" w:rsidRDefault="008E2CC8">
    <w:pPr>
      <w:pStyle w:val="Pieddepage"/>
    </w:pPr>
  </w:p>
  <w:p w14:paraId="170978E2" w14:textId="77777777" w:rsidR="008E2CC8" w:rsidRDefault="008E2CC8">
    <w:pPr>
      <w:pStyle w:val="Pieddepage"/>
    </w:pPr>
  </w:p>
  <w:p w14:paraId="616F3B55" w14:textId="77777777" w:rsidR="008E2CC8" w:rsidRDefault="008E2CC8">
    <w:pPr>
      <w:pStyle w:val="Pieddepage"/>
    </w:pPr>
  </w:p>
  <w:p w14:paraId="034425CB" w14:textId="77777777" w:rsidR="008E2CC8" w:rsidRDefault="008E2CC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62B3C" w14:textId="77777777" w:rsidR="00C4648B" w:rsidRDefault="00C4648B" w:rsidP="001D02E7">
      <w:pPr>
        <w:spacing w:before="0" w:after="0"/>
      </w:pPr>
      <w:r>
        <w:separator/>
      </w:r>
    </w:p>
  </w:footnote>
  <w:footnote w:type="continuationSeparator" w:id="0">
    <w:p w14:paraId="58B99767" w14:textId="77777777" w:rsidR="00C4648B" w:rsidRDefault="00C4648B"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05B99" w14:textId="77777777" w:rsidR="008E2CC8" w:rsidRDefault="008E2CC8">
    <w:pPr>
      <w:pStyle w:val="En-tte"/>
    </w:pPr>
    <w:r>
      <w:rPr>
        <w:noProof/>
        <w:lang w:val="fr-FR"/>
      </w:rPr>
      <w:drawing>
        <wp:anchor distT="0" distB="0" distL="114300" distR="114300" simplePos="0" relativeHeight="251660288" behindDoc="0" locked="0" layoutInCell="1" allowOverlap="1" wp14:anchorId="653745FB" wp14:editId="14848C26">
          <wp:simplePos x="0" y="0"/>
          <wp:positionH relativeFrom="column">
            <wp:posOffset>4069080</wp:posOffset>
          </wp:positionH>
          <wp:positionV relativeFrom="paragraph">
            <wp:posOffset>-440690</wp:posOffset>
          </wp:positionV>
          <wp:extent cx="2572385" cy="1376045"/>
          <wp:effectExtent l="0" t="0" r="0" b="0"/>
          <wp:wrapSquare wrapText="bothSides"/>
          <wp:docPr id="1853181027" name="Image 1853181027"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2385" cy="1376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fr-FR"/>
      </w:rPr>
      <mc:AlternateContent>
        <mc:Choice Requires="wps">
          <w:drawing>
            <wp:anchor distT="0" distB="0" distL="114300" distR="114300" simplePos="0" relativeHeight="251658239" behindDoc="0" locked="0" layoutInCell="1" allowOverlap="1" wp14:anchorId="3C0138BD" wp14:editId="15EA8793">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F10D0"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0AF5549"/>
    <w:multiLevelType w:val="hybridMultilevel"/>
    <w:tmpl w:val="FC4C8942"/>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20F26CB"/>
    <w:multiLevelType w:val="hybridMultilevel"/>
    <w:tmpl w:val="C50E39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EE03A0"/>
    <w:multiLevelType w:val="hybridMultilevel"/>
    <w:tmpl w:val="827EB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7986757"/>
    <w:multiLevelType w:val="hybridMultilevel"/>
    <w:tmpl w:val="7FE4CE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CF32F4"/>
    <w:multiLevelType w:val="multilevel"/>
    <w:tmpl w:val="D4A2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804A8"/>
    <w:multiLevelType w:val="hybridMultilevel"/>
    <w:tmpl w:val="8E70EF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26984FF6"/>
    <w:multiLevelType w:val="multilevel"/>
    <w:tmpl w:val="A540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61EF9"/>
    <w:multiLevelType w:val="hybridMultilevel"/>
    <w:tmpl w:val="00D8B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32D27148"/>
    <w:multiLevelType w:val="hybridMultilevel"/>
    <w:tmpl w:val="4FAE4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31102F"/>
    <w:multiLevelType w:val="hybridMultilevel"/>
    <w:tmpl w:val="114A9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5B57D6"/>
    <w:multiLevelType w:val="hybridMultilevel"/>
    <w:tmpl w:val="0E08CB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32367FC"/>
    <w:multiLevelType w:val="hybridMultilevel"/>
    <w:tmpl w:val="1BA4DB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46015A61"/>
    <w:multiLevelType w:val="hybridMultilevel"/>
    <w:tmpl w:val="2D66F4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86E5F56"/>
    <w:multiLevelType w:val="hybridMultilevel"/>
    <w:tmpl w:val="630679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0" w15:restartNumberingAfterBreak="0">
    <w:nsid w:val="501C108C"/>
    <w:multiLevelType w:val="hybridMultilevel"/>
    <w:tmpl w:val="FAC29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F5169C6"/>
    <w:multiLevelType w:val="hybridMultilevel"/>
    <w:tmpl w:val="20D260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7F20CD7"/>
    <w:multiLevelType w:val="hybridMultilevel"/>
    <w:tmpl w:val="9620DB3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69801307"/>
    <w:multiLevelType w:val="hybridMultilevel"/>
    <w:tmpl w:val="601EC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AB1608C"/>
    <w:multiLevelType w:val="hybridMultilevel"/>
    <w:tmpl w:val="2F2E4C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6" w15:restartNumberingAfterBreak="0">
    <w:nsid w:val="6BC10751"/>
    <w:multiLevelType w:val="multilevel"/>
    <w:tmpl w:val="9C9CB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A4F56"/>
    <w:multiLevelType w:val="multilevel"/>
    <w:tmpl w:val="D008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8A6C09"/>
    <w:multiLevelType w:val="hybridMultilevel"/>
    <w:tmpl w:val="A380D3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37C3266"/>
    <w:multiLevelType w:val="hybridMultilevel"/>
    <w:tmpl w:val="50D2D8D6"/>
    <w:lvl w:ilvl="0" w:tplc="040C0001">
      <w:start w:val="1"/>
      <w:numFmt w:val="bullet"/>
      <w:lvlText w:val=""/>
      <w:lvlJc w:val="left"/>
      <w:pPr>
        <w:ind w:left="720" w:hanging="360"/>
      </w:pPr>
      <w:rPr>
        <w:rFonts w:ascii="Symbol" w:hAnsi="Symbol"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82743CB"/>
    <w:multiLevelType w:val="hybridMultilevel"/>
    <w:tmpl w:val="201419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87214557">
    <w:abstractNumId w:val="0"/>
  </w:num>
  <w:num w:numId="2" w16cid:durableId="1110509753">
    <w:abstractNumId w:val="25"/>
  </w:num>
  <w:num w:numId="3" w16cid:durableId="1029405812">
    <w:abstractNumId w:val="7"/>
  </w:num>
  <w:num w:numId="4" w16cid:durableId="930315339">
    <w:abstractNumId w:val="19"/>
  </w:num>
  <w:num w:numId="5" w16cid:durableId="978220181">
    <w:abstractNumId w:val="16"/>
  </w:num>
  <w:num w:numId="6" w16cid:durableId="955452374">
    <w:abstractNumId w:val="13"/>
  </w:num>
  <w:num w:numId="7" w16cid:durableId="48261685">
    <w:abstractNumId w:val="18"/>
  </w:num>
  <w:num w:numId="8" w16cid:durableId="1186627534">
    <w:abstractNumId w:val="6"/>
  </w:num>
  <w:num w:numId="9" w16cid:durableId="1035471264">
    <w:abstractNumId w:val="30"/>
  </w:num>
  <w:num w:numId="10" w16cid:durableId="1052921095">
    <w:abstractNumId w:val="12"/>
  </w:num>
  <w:num w:numId="11" w16cid:durableId="1492410144">
    <w:abstractNumId w:val="4"/>
  </w:num>
  <w:num w:numId="12" w16cid:durableId="1875117689">
    <w:abstractNumId w:val="11"/>
  </w:num>
  <w:num w:numId="13" w16cid:durableId="1119688109">
    <w:abstractNumId w:val="24"/>
  </w:num>
  <w:num w:numId="14" w16cid:durableId="871042319">
    <w:abstractNumId w:val="22"/>
  </w:num>
  <w:num w:numId="15" w16cid:durableId="1810056351">
    <w:abstractNumId w:val="29"/>
  </w:num>
  <w:num w:numId="16" w16cid:durableId="790317463">
    <w:abstractNumId w:val="28"/>
  </w:num>
  <w:num w:numId="17" w16cid:durableId="2036693771">
    <w:abstractNumId w:val="23"/>
  </w:num>
  <w:num w:numId="18" w16cid:durableId="933511002">
    <w:abstractNumId w:val="21"/>
  </w:num>
  <w:num w:numId="19" w16cid:durableId="922377532">
    <w:abstractNumId w:val="3"/>
  </w:num>
  <w:num w:numId="20" w16cid:durableId="1589971057">
    <w:abstractNumId w:val="20"/>
  </w:num>
  <w:num w:numId="21" w16cid:durableId="224072987">
    <w:abstractNumId w:val="15"/>
  </w:num>
  <w:num w:numId="22" w16cid:durableId="275255412">
    <w:abstractNumId w:val="14"/>
  </w:num>
  <w:num w:numId="23" w16cid:durableId="1471901800">
    <w:abstractNumId w:val="9"/>
  </w:num>
  <w:num w:numId="24" w16cid:durableId="1512254508">
    <w:abstractNumId w:val="10"/>
  </w:num>
  <w:num w:numId="25" w16cid:durableId="1824159667">
    <w:abstractNumId w:val="1"/>
  </w:num>
  <w:num w:numId="26" w16cid:durableId="1041396089">
    <w:abstractNumId w:val="2"/>
  </w:num>
  <w:num w:numId="27" w16cid:durableId="253246318">
    <w:abstractNumId w:val="8"/>
  </w:num>
  <w:num w:numId="28" w16cid:durableId="2009138425">
    <w:abstractNumId w:val="5"/>
  </w:num>
  <w:num w:numId="29" w16cid:durableId="850022661">
    <w:abstractNumId w:val="26"/>
  </w:num>
  <w:num w:numId="30" w16cid:durableId="1918324475">
    <w:abstractNumId w:val="27"/>
  </w:num>
  <w:num w:numId="31" w16cid:durableId="170906031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08C7"/>
    <w:rsid w:val="00001419"/>
    <w:rsid w:val="00004C26"/>
    <w:rsid w:val="000050CF"/>
    <w:rsid w:val="000066C4"/>
    <w:rsid w:val="0001144A"/>
    <w:rsid w:val="00015168"/>
    <w:rsid w:val="00025629"/>
    <w:rsid w:val="00030807"/>
    <w:rsid w:val="00030D2B"/>
    <w:rsid w:val="000336B9"/>
    <w:rsid w:val="00067DBD"/>
    <w:rsid w:val="00073D3E"/>
    <w:rsid w:val="00076F34"/>
    <w:rsid w:val="00084C75"/>
    <w:rsid w:val="000924EA"/>
    <w:rsid w:val="000A2FDB"/>
    <w:rsid w:val="000A3BBA"/>
    <w:rsid w:val="000C318C"/>
    <w:rsid w:val="000C42FC"/>
    <w:rsid w:val="000C6C01"/>
    <w:rsid w:val="000E2C82"/>
    <w:rsid w:val="000E44DA"/>
    <w:rsid w:val="000E4B8E"/>
    <w:rsid w:val="000E6DA8"/>
    <w:rsid w:val="000F12F4"/>
    <w:rsid w:val="00103589"/>
    <w:rsid w:val="00105280"/>
    <w:rsid w:val="00106D00"/>
    <w:rsid w:val="00113F8B"/>
    <w:rsid w:val="00114490"/>
    <w:rsid w:val="00117A17"/>
    <w:rsid w:val="00123042"/>
    <w:rsid w:val="0012410A"/>
    <w:rsid w:val="001344DA"/>
    <w:rsid w:val="00134655"/>
    <w:rsid w:val="001354CA"/>
    <w:rsid w:val="0014197C"/>
    <w:rsid w:val="00142BB3"/>
    <w:rsid w:val="00146A2F"/>
    <w:rsid w:val="001616A8"/>
    <w:rsid w:val="00165BBB"/>
    <w:rsid w:val="00171298"/>
    <w:rsid w:val="0017158A"/>
    <w:rsid w:val="00185244"/>
    <w:rsid w:val="00194009"/>
    <w:rsid w:val="001A3C8D"/>
    <w:rsid w:val="001B2164"/>
    <w:rsid w:val="001B7525"/>
    <w:rsid w:val="001C055E"/>
    <w:rsid w:val="001C0F54"/>
    <w:rsid w:val="001D02E7"/>
    <w:rsid w:val="00222506"/>
    <w:rsid w:val="00224BCD"/>
    <w:rsid w:val="002266B6"/>
    <w:rsid w:val="00230FCB"/>
    <w:rsid w:val="0024132A"/>
    <w:rsid w:val="0024258D"/>
    <w:rsid w:val="00243A89"/>
    <w:rsid w:val="00245CCF"/>
    <w:rsid w:val="002473A2"/>
    <w:rsid w:val="00247A92"/>
    <w:rsid w:val="00260D98"/>
    <w:rsid w:val="00261A9D"/>
    <w:rsid w:val="00264B97"/>
    <w:rsid w:val="00265165"/>
    <w:rsid w:val="00266006"/>
    <w:rsid w:val="00277942"/>
    <w:rsid w:val="002B01C2"/>
    <w:rsid w:val="002B56CF"/>
    <w:rsid w:val="002B6543"/>
    <w:rsid w:val="002C6957"/>
    <w:rsid w:val="002F1421"/>
    <w:rsid w:val="003000AC"/>
    <w:rsid w:val="00304609"/>
    <w:rsid w:val="00310588"/>
    <w:rsid w:val="003216B3"/>
    <w:rsid w:val="00322D9E"/>
    <w:rsid w:val="00325362"/>
    <w:rsid w:val="00327037"/>
    <w:rsid w:val="00332BE0"/>
    <w:rsid w:val="003415B7"/>
    <w:rsid w:val="00345186"/>
    <w:rsid w:val="003457A2"/>
    <w:rsid w:val="003737FF"/>
    <w:rsid w:val="00385008"/>
    <w:rsid w:val="003A4473"/>
    <w:rsid w:val="003B5B8F"/>
    <w:rsid w:val="003B6454"/>
    <w:rsid w:val="003C7341"/>
    <w:rsid w:val="003C75D4"/>
    <w:rsid w:val="003D63BC"/>
    <w:rsid w:val="003E2AAC"/>
    <w:rsid w:val="003E6D0C"/>
    <w:rsid w:val="003F394A"/>
    <w:rsid w:val="003F77C6"/>
    <w:rsid w:val="00402442"/>
    <w:rsid w:val="0040559A"/>
    <w:rsid w:val="00420914"/>
    <w:rsid w:val="004226D4"/>
    <w:rsid w:val="00425636"/>
    <w:rsid w:val="00425EA9"/>
    <w:rsid w:val="00442842"/>
    <w:rsid w:val="0044641B"/>
    <w:rsid w:val="00456DF4"/>
    <w:rsid w:val="00470557"/>
    <w:rsid w:val="004A4538"/>
    <w:rsid w:val="004B33E8"/>
    <w:rsid w:val="004B595D"/>
    <w:rsid w:val="004C47E5"/>
    <w:rsid w:val="004D1D67"/>
    <w:rsid w:val="004D3319"/>
    <w:rsid w:val="004D7490"/>
    <w:rsid w:val="004E13C2"/>
    <w:rsid w:val="004F35AB"/>
    <w:rsid w:val="004F5499"/>
    <w:rsid w:val="00502F8A"/>
    <w:rsid w:val="005050D7"/>
    <w:rsid w:val="00505CD1"/>
    <w:rsid w:val="00506B82"/>
    <w:rsid w:val="00507BCE"/>
    <w:rsid w:val="00520F2A"/>
    <w:rsid w:val="00521E76"/>
    <w:rsid w:val="0052476E"/>
    <w:rsid w:val="00541286"/>
    <w:rsid w:val="00541EEB"/>
    <w:rsid w:val="005468C0"/>
    <w:rsid w:val="00551C09"/>
    <w:rsid w:val="00552F9B"/>
    <w:rsid w:val="0055344B"/>
    <w:rsid w:val="00561F05"/>
    <w:rsid w:val="00566F5F"/>
    <w:rsid w:val="00567BFA"/>
    <w:rsid w:val="00567F2D"/>
    <w:rsid w:val="0057020D"/>
    <w:rsid w:val="00580442"/>
    <w:rsid w:val="00581A9F"/>
    <w:rsid w:val="005826B9"/>
    <w:rsid w:val="00583B57"/>
    <w:rsid w:val="005843CF"/>
    <w:rsid w:val="00585ECA"/>
    <w:rsid w:val="0059643A"/>
    <w:rsid w:val="005A0CDC"/>
    <w:rsid w:val="005A550C"/>
    <w:rsid w:val="005A6A6B"/>
    <w:rsid w:val="005A6A9C"/>
    <w:rsid w:val="005C04E1"/>
    <w:rsid w:val="005C385F"/>
    <w:rsid w:val="005C53B9"/>
    <w:rsid w:val="005C610A"/>
    <w:rsid w:val="005E222D"/>
    <w:rsid w:val="005F6CBD"/>
    <w:rsid w:val="00613984"/>
    <w:rsid w:val="0061528F"/>
    <w:rsid w:val="0062431B"/>
    <w:rsid w:val="00624C8D"/>
    <w:rsid w:val="00636AE7"/>
    <w:rsid w:val="0064238F"/>
    <w:rsid w:val="00644226"/>
    <w:rsid w:val="0064618F"/>
    <w:rsid w:val="00650BCC"/>
    <w:rsid w:val="00652483"/>
    <w:rsid w:val="006531C2"/>
    <w:rsid w:val="00656D91"/>
    <w:rsid w:val="0066084D"/>
    <w:rsid w:val="0066440E"/>
    <w:rsid w:val="00670712"/>
    <w:rsid w:val="00686CCE"/>
    <w:rsid w:val="00692CDD"/>
    <w:rsid w:val="006941AE"/>
    <w:rsid w:val="006C5BF7"/>
    <w:rsid w:val="006E1BD9"/>
    <w:rsid w:val="006E51EE"/>
    <w:rsid w:val="006E7C12"/>
    <w:rsid w:val="00713358"/>
    <w:rsid w:val="00717DBD"/>
    <w:rsid w:val="00722EA1"/>
    <w:rsid w:val="00732C73"/>
    <w:rsid w:val="007413DF"/>
    <w:rsid w:val="00743545"/>
    <w:rsid w:val="007507E5"/>
    <w:rsid w:val="007518CA"/>
    <w:rsid w:val="00754D98"/>
    <w:rsid w:val="00757374"/>
    <w:rsid w:val="00762EC3"/>
    <w:rsid w:val="00764738"/>
    <w:rsid w:val="00765016"/>
    <w:rsid w:val="00786C01"/>
    <w:rsid w:val="007A2648"/>
    <w:rsid w:val="007A3A3F"/>
    <w:rsid w:val="007B08E2"/>
    <w:rsid w:val="007B126B"/>
    <w:rsid w:val="007B13C9"/>
    <w:rsid w:val="007C4483"/>
    <w:rsid w:val="007C4A43"/>
    <w:rsid w:val="007D0D2D"/>
    <w:rsid w:val="007D1673"/>
    <w:rsid w:val="007D1A5A"/>
    <w:rsid w:val="007D1A71"/>
    <w:rsid w:val="007E1F63"/>
    <w:rsid w:val="007E26D6"/>
    <w:rsid w:val="007E3152"/>
    <w:rsid w:val="0081188A"/>
    <w:rsid w:val="00816343"/>
    <w:rsid w:val="00831400"/>
    <w:rsid w:val="00832460"/>
    <w:rsid w:val="00837BA8"/>
    <w:rsid w:val="00840E78"/>
    <w:rsid w:val="00842904"/>
    <w:rsid w:val="00845496"/>
    <w:rsid w:val="0084725C"/>
    <w:rsid w:val="008561C6"/>
    <w:rsid w:val="00864FD0"/>
    <w:rsid w:val="00865524"/>
    <w:rsid w:val="00866E56"/>
    <w:rsid w:val="008674DC"/>
    <w:rsid w:val="008709FB"/>
    <w:rsid w:val="00871D07"/>
    <w:rsid w:val="008736F9"/>
    <w:rsid w:val="00876D8D"/>
    <w:rsid w:val="008932CE"/>
    <w:rsid w:val="00896D9D"/>
    <w:rsid w:val="008A07BA"/>
    <w:rsid w:val="008A2E69"/>
    <w:rsid w:val="008B466F"/>
    <w:rsid w:val="008C6C78"/>
    <w:rsid w:val="008C74D1"/>
    <w:rsid w:val="008E0BBC"/>
    <w:rsid w:val="008E2CC8"/>
    <w:rsid w:val="008E426B"/>
    <w:rsid w:val="008E6234"/>
    <w:rsid w:val="008F717E"/>
    <w:rsid w:val="008F727D"/>
    <w:rsid w:val="008F7B28"/>
    <w:rsid w:val="00903568"/>
    <w:rsid w:val="00904FFE"/>
    <w:rsid w:val="0091319B"/>
    <w:rsid w:val="00914181"/>
    <w:rsid w:val="00924A01"/>
    <w:rsid w:val="00935CB0"/>
    <w:rsid w:val="00940680"/>
    <w:rsid w:val="009424DF"/>
    <w:rsid w:val="00945AB3"/>
    <w:rsid w:val="00946078"/>
    <w:rsid w:val="0095034A"/>
    <w:rsid w:val="009536B6"/>
    <w:rsid w:val="009553DC"/>
    <w:rsid w:val="009559A1"/>
    <w:rsid w:val="009564D7"/>
    <w:rsid w:val="00970D00"/>
    <w:rsid w:val="0097582A"/>
    <w:rsid w:val="009766B8"/>
    <w:rsid w:val="009802B6"/>
    <w:rsid w:val="00981F26"/>
    <w:rsid w:val="00992F60"/>
    <w:rsid w:val="00994B3F"/>
    <w:rsid w:val="00995D5A"/>
    <w:rsid w:val="00996776"/>
    <w:rsid w:val="009A0CAD"/>
    <w:rsid w:val="009A2CA7"/>
    <w:rsid w:val="009A318F"/>
    <w:rsid w:val="009A4ED4"/>
    <w:rsid w:val="009B0585"/>
    <w:rsid w:val="009B1EEE"/>
    <w:rsid w:val="009B2D59"/>
    <w:rsid w:val="009B385C"/>
    <w:rsid w:val="009C081F"/>
    <w:rsid w:val="009C1C24"/>
    <w:rsid w:val="009D0B91"/>
    <w:rsid w:val="009D13BA"/>
    <w:rsid w:val="009D2D86"/>
    <w:rsid w:val="009D5F4C"/>
    <w:rsid w:val="009E13F3"/>
    <w:rsid w:val="009F4C06"/>
    <w:rsid w:val="009F6C79"/>
    <w:rsid w:val="00A01ED1"/>
    <w:rsid w:val="00A03B7E"/>
    <w:rsid w:val="00A07949"/>
    <w:rsid w:val="00A17B0B"/>
    <w:rsid w:val="00A203A1"/>
    <w:rsid w:val="00A34FB7"/>
    <w:rsid w:val="00A37546"/>
    <w:rsid w:val="00A378E6"/>
    <w:rsid w:val="00A37B28"/>
    <w:rsid w:val="00A43FDA"/>
    <w:rsid w:val="00A47B7A"/>
    <w:rsid w:val="00A64125"/>
    <w:rsid w:val="00A67788"/>
    <w:rsid w:val="00A73F90"/>
    <w:rsid w:val="00A82FE2"/>
    <w:rsid w:val="00A83737"/>
    <w:rsid w:val="00A90570"/>
    <w:rsid w:val="00A95DC1"/>
    <w:rsid w:val="00AA07E8"/>
    <w:rsid w:val="00AA3DAE"/>
    <w:rsid w:val="00AA70B7"/>
    <w:rsid w:val="00AB72EC"/>
    <w:rsid w:val="00AD4F2B"/>
    <w:rsid w:val="00AD77F3"/>
    <w:rsid w:val="00AE59C1"/>
    <w:rsid w:val="00AE7E64"/>
    <w:rsid w:val="00AF0DC9"/>
    <w:rsid w:val="00AF53C0"/>
    <w:rsid w:val="00AF644E"/>
    <w:rsid w:val="00B0434D"/>
    <w:rsid w:val="00B17B2B"/>
    <w:rsid w:val="00B23DDA"/>
    <w:rsid w:val="00B314A8"/>
    <w:rsid w:val="00B50B45"/>
    <w:rsid w:val="00B56BDE"/>
    <w:rsid w:val="00B61227"/>
    <w:rsid w:val="00B65A69"/>
    <w:rsid w:val="00B748E0"/>
    <w:rsid w:val="00B80349"/>
    <w:rsid w:val="00B84466"/>
    <w:rsid w:val="00B849E5"/>
    <w:rsid w:val="00B85255"/>
    <w:rsid w:val="00B872A5"/>
    <w:rsid w:val="00B87B00"/>
    <w:rsid w:val="00B9176F"/>
    <w:rsid w:val="00B91FA8"/>
    <w:rsid w:val="00BA1C19"/>
    <w:rsid w:val="00BA2186"/>
    <w:rsid w:val="00BB5340"/>
    <w:rsid w:val="00BB6A61"/>
    <w:rsid w:val="00BC49E3"/>
    <w:rsid w:val="00BC7CBC"/>
    <w:rsid w:val="00BD2176"/>
    <w:rsid w:val="00BF226D"/>
    <w:rsid w:val="00C010FD"/>
    <w:rsid w:val="00C175F0"/>
    <w:rsid w:val="00C17FF8"/>
    <w:rsid w:val="00C230E5"/>
    <w:rsid w:val="00C34096"/>
    <w:rsid w:val="00C4648B"/>
    <w:rsid w:val="00C52B2E"/>
    <w:rsid w:val="00C568C5"/>
    <w:rsid w:val="00C61E9F"/>
    <w:rsid w:val="00C630B5"/>
    <w:rsid w:val="00C64072"/>
    <w:rsid w:val="00C659EE"/>
    <w:rsid w:val="00C65BDA"/>
    <w:rsid w:val="00C708D1"/>
    <w:rsid w:val="00C72CD2"/>
    <w:rsid w:val="00C731A7"/>
    <w:rsid w:val="00C74351"/>
    <w:rsid w:val="00C777FD"/>
    <w:rsid w:val="00C81FA4"/>
    <w:rsid w:val="00C82709"/>
    <w:rsid w:val="00C85640"/>
    <w:rsid w:val="00C90377"/>
    <w:rsid w:val="00C90FB2"/>
    <w:rsid w:val="00CA0862"/>
    <w:rsid w:val="00CA612D"/>
    <w:rsid w:val="00CC06E2"/>
    <w:rsid w:val="00CC16B3"/>
    <w:rsid w:val="00CC7F80"/>
    <w:rsid w:val="00CD03ED"/>
    <w:rsid w:val="00CE0BE4"/>
    <w:rsid w:val="00CF0F6C"/>
    <w:rsid w:val="00CF1C77"/>
    <w:rsid w:val="00CF1E0C"/>
    <w:rsid w:val="00CF4CBD"/>
    <w:rsid w:val="00CF53BA"/>
    <w:rsid w:val="00CF6E04"/>
    <w:rsid w:val="00D007DB"/>
    <w:rsid w:val="00D1042F"/>
    <w:rsid w:val="00D106F7"/>
    <w:rsid w:val="00D13867"/>
    <w:rsid w:val="00D1627F"/>
    <w:rsid w:val="00D21B48"/>
    <w:rsid w:val="00D23C8E"/>
    <w:rsid w:val="00D30E93"/>
    <w:rsid w:val="00D31833"/>
    <w:rsid w:val="00D32006"/>
    <w:rsid w:val="00D32B34"/>
    <w:rsid w:val="00D335F8"/>
    <w:rsid w:val="00D408F5"/>
    <w:rsid w:val="00D456F4"/>
    <w:rsid w:val="00D527DA"/>
    <w:rsid w:val="00D6485A"/>
    <w:rsid w:val="00D66A33"/>
    <w:rsid w:val="00D714F8"/>
    <w:rsid w:val="00D72352"/>
    <w:rsid w:val="00D760CA"/>
    <w:rsid w:val="00D90781"/>
    <w:rsid w:val="00D92413"/>
    <w:rsid w:val="00D9383C"/>
    <w:rsid w:val="00D961A8"/>
    <w:rsid w:val="00DA3370"/>
    <w:rsid w:val="00DB2E1C"/>
    <w:rsid w:val="00DB3518"/>
    <w:rsid w:val="00DB4768"/>
    <w:rsid w:val="00DC2033"/>
    <w:rsid w:val="00DC3ADA"/>
    <w:rsid w:val="00DC68C3"/>
    <w:rsid w:val="00DC7667"/>
    <w:rsid w:val="00DD1FF4"/>
    <w:rsid w:val="00DD4BC3"/>
    <w:rsid w:val="00E059DE"/>
    <w:rsid w:val="00E136F4"/>
    <w:rsid w:val="00E3165D"/>
    <w:rsid w:val="00E34C67"/>
    <w:rsid w:val="00E3537A"/>
    <w:rsid w:val="00E40A26"/>
    <w:rsid w:val="00E452B1"/>
    <w:rsid w:val="00E543A4"/>
    <w:rsid w:val="00E63A3B"/>
    <w:rsid w:val="00E6472B"/>
    <w:rsid w:val="00E663A5"/>
    <w:rsid w:val="00E71F70"/>
    <w:rsid w:val="00E75A44"/>
    <w:rsid w:val="00E77C10"/>
    <w:rsid w:val="00E805DC"/>
    <w:rsid w:val="00E84B55"/>
    <w:rsid w:val="00E94A75"/>
    <w:rsid w:val="00E95EBA"/>
    <w:rsid w:val="00E966B0"/>
    <w:rsid w:val="00E97823"/>
    <w:rsid w:val="00EA7C66"/>
    <w:rsid w:val="00EB0889"/>
    <w:rsid w:val="00EB1A3D"/>
    <w:rsid w:val="00EB31EC"/>
    <w:rsid w:val="00EC4F6B"/>
    <w:rsid w:val="00EC4FBF"/>
    <w:rsid w:val="00EC7B74"/>
    <w:rsid w:val="00ED723A"/>
    <w:rsid w:val="00ED7F72"/>
    <w:rsid w:val="00EE0D8D"/>
    <w:rsid w:val="00EE2992"/>
    <w:rsid w:val="00EE6B46"/>
    <w:rsid w:val="00EF2C7A"/>
    <w:rsid w:val="00EF4CD4"/>
    <w:rsid w:val="00F0143E"/>
    <w:rsid w:val="00F01574"/>
    <w:rsid w:val="00F10EF5"/>
    <w:rsid w:val="00F127DD"/>
    <w:rsid w:val="00F12ABC"/>
    <w:rsid w:val="00F2096A"/>
    <w:rsid w:val="00F25105"/>
    <w:rsid w:val="00F27A75"/>
    <w:rsid w:val="00F35140"/>
    <w:rsid w:val="00F35D44"/>
    <w:rsid w:val="00F37F0E"/>
    <w:rsid w:val="00F50895"/>
    <w:rsid w:val="00F56BDA"/>
    <w:rsid w:val="00F57A99"/>
    <w:rsid w:val="00F636C0"/>
    <w:rsid w:val="00F64093"/>
    <w:rsid w:val="00F6532D"/>
    <w:rsid w:val="00F71220"/>
    <w:rsid w:val="00F825A6"/>
    <w:rsid w:val="00F840D3"/>
    <w:rsid w:val="00F87625"/>
    <w:rsid w:val="00F91C71"/>
    <w:rsid w:val="00F9646E"/>
    <w:rsid w:val="00FA3F2F"/>
    <w:rsid w:val="00FA5D69"/>
    <w:rsid w:val="00FA67C2"/>
    <w:rsid w:val="00FB113F"/>
    <w:rsid w:val="00FB2CC8"/>
    <w:rsid w:val="00FB58D6"/>
    <w:rsid w:val="00FC155B"/>
    <w:rsid w:val="00FC2940"/>
    <w:rsid w:val="00FC6AAE"/>
    <w:rsid w:val="00FC7392"/>
    <w:rsid w:val="00FD1779"/>
    <w:rsid w:val="00FE6557"/>
    <w:rsid w:val="00FE7BE0"/>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C7954"/>
  <w15:docId w15:val="{E38C4480-A526-4F7A-A118-C1E1F408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623392830">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09714794">
      <w:bodyDiv w:val="1"/>
      <w:marLeft w:val="0"/>
      <w:marRight w:val="0"/>
      <w:marTop w:val="0"/>
      <w:marBottom w:val="0"/>
      <w:divBdr>
        <w:top w:val="none" w:sz="0" w:space="0" w:color="auto"/>
        <w:left w:val="none" w:sz="0" w:space="0" w:color="auto"/>
        <w:bottom w:val="none" w:sz="0" w:space="0" w:color="auto"/>
        <w:right w:val="none" w:sz="0" w:space="0" w:color="auto"/>
      </w:divBdr>
    </w:div>
    <w:div w:id="1078407074">
      <w:bodyDiv w:val="1"/>
      <w:marLeft w:val="0"/>
      <w:marRight w:val="0"/>
      <w:marTop w:val="0"/>
      <w:marBottom w:val="0"/>
      <w:divBdr>
        <w:top w:val="none" w:sz="0" w:space="0" w:color="auto"/>
        <w:left w:val="none" w:sz="0" w:space="0" w:color="auto"/>
        <w:bottom w:val="none" w:sz="0" w:space="0" w:color="auto"/>
        <w:right w:val="none" w:sz="0" w:space="0" w:color="auto"/>
      </w:divBdr>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091779419">
      <w:bodyDiv w:val="1"/>
      <w:marLeft w:val="0"/>
      <w:marRight w:val="0"/>
      <w:marTop w:val="0"/>
      <w:marBottom w:val="0"/>
      <w:divBdr>
        <w:top w:val="none" w:sz="0" w:space="0" w:color="auto"/>
        <w:left w:val="none" w:sz="0" w:space="0" w:color="auto"/>
        <w:bottom w:val="none" w:sz="0" w:space="0" w:color="auto"/>
        <w:right w:val="none" w:sz="0" w:space="0" w:color="auto"/>
      </w:divBdr>
    </w:div>
    <w:div w:id="1134717070">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694499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01FD4-380F-4F8D-B5CE-E12B8CAC6E8D}">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678</Words>
  <Characters>3729</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Imed JEDIDI</dc:creator>
  <cp:lastModifiedBy>JEDIDI Imed SOFRECOM</cp:lastModifiedBy>
  <cp:revision>2</cp:revision>
  <cp:lastPrinted>2012-11-09T08:42:00Z</cp:lastPrinted>
  <dcterms:created xsi:type="dcterms:W3CDTF">2026-11-02T10:40:00Z</dcterms:created>
  <dcterms:modified xsi:type="dcterms:W3CDTF">2026-11-02T10:40:00Z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222825-62ea-40f3-96b5-5375c07996e2_Enabled">
    <vt:lpwstr>true</vt:lpwstr>
  </property>
  <property fmtid="{D5CDD505-2E9C-101B-9397-08002B2CF9AE}" pid="3" name="MSIP_Label_07222825-62ea-40f3-96b5-5375c07996e2_SetDate">
    <vt:lpwstr>2023-03-29T09:08:07Z</vt:lpwstr>
  </property>
  <property fmtid="{D5CDD505-2E9C-101B-9397-08002B2CF9AE}" pid="4" name="MSIP_Label_07222825-62ea-40f3-96b5-5375c07996e2_Method">
    <vt:lpwstr>Privileged</vt:lpwstr>
  </property>
  <property fmtid="{D5CDD505-2E9C-101B-9397-08002B2CF9AE}" pid="5" name="MSIP_Label_07222825-62ea-40f3-96b5-5375c07996e2_Name">
    <vt:lpwstr>unrestricted_parent.2</vt:lpwstr>
  </property>
  <property fmtid="{D5CDD505-2E9C-101B-9397-08002B2CF9AE}" pid="6" name="MSIP_Label_07222825-62ea-40f3-96b5-5375c07996e2_SiteId">
    <vt:lpwstr>90c7a20a-f34b-40bf-bc48-b9253b6f5d20</vt:lpwstr>
  </property>
  <property fmtid="{D5CDD505-2E9C-101B-9397-08002B2CF9AE}" pid="7" name="MSIP_Label_07222825-62ea-40f3-96b5-5375c07996e2_ActionId">
    <vt:lpwstr>0c86ad1e-5121-4df0-9d28-6af9934a27e9</vt:lpwstr>
  </property>
  <property fmtid="{D5CDD505-2E9C-101B-9397-08002B2CF9AE}" pid="8" name="MSIP_Label_07222825-62ea-40f3-96b5-5375c07996e2_ContentBits">
    <vt:lpwstr>0</vt:lpwstr>
  </property>
</Properties>
</file>