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8391E" w14:textId="5167FCA0" w:rsidR="00533530" w:rsidRDefault="00046FB6" w:rsidP="001B11AE">
      <w:pPr>
        <w:spacing w:before="0" w:after="120" w:line="240" w:lineRule="atLeast"/>
        <w:rPr>
          <w:rFonts w:eastAsiaTheme="majorEastAsia" w:cstheme="majorBidi"/>
          <w:bCs/>
          <w:i/>
          <w:iCs/>
          <w:color w:val="0267AD" w:themeColor="text2"/>
          <w:sz w:val="32"/>
          <w:szCs w:val="32"/>
          <w:lang w:val="fr-FR"/>
        </w:rPr>
      </w:pPr>
      <w:r w:rsidRPr="00EE4738">
        <w:rPr>
          <w:rFonts w:eastAsiaTheme="majorEastAsia" w:cstheme="majorBidi"/>
          <w:bCs/>
          <w:i/>
          <w:iCs/>
          <w:color w:val="0267AD" w:themeColor="text2"/>
          <w:sz w:val="32"/>
          <w:szCs w:val="32"/>
          <w:lang w:val="fr-FR"/>
        </w:rPr>
        <w:t>Ingénieur</w:t>
      </w:r>
      <w:r w:rsidR="00364305">
        <w:rPr>
          <w:rFonts w:eastAsiaTheme="majorEastAsia" w:cstheme="majorBidi"/>
          <w:bCs/>
          <w:i/>
          <w:iCs/>
          <w:color w:val="0267AD" w:themeColor="text2"/>
          <w:sz w:val="32"/>
          <w:szCs w:val="32"/>
          <w:lang w:val="fr-FR"/>
        </w:rPr>
        <w:t xml:space="preserve"> </w:t>
      </w:r>
      <w:r w:rsidR="009D03E6">
        <w:rPr>
          <w:rFonts w:eastAsiaTheme="majorEastAsia" w:cstheme="majorBidi"/>
          <w:bCs/>
          <w:i/>
          <w:iCs/>
          <w:color w:val="0267AD" w:themeColor="text2"/>
          <w:sz w:val="32"/>
          <w:szCs w:val="32"/>
          <w:lang w:val="fr-FR"/>
        </w:rPr>
        <w:t xml:space="preserve">devops </w:t>
      </w:r>
      <w:r w:rsidR="00150DFF">
        <w:rPr>
          <w:rFonts w:eastAsiaTheme="majorEastAsia" w:cstheme="majorBidi"/>
          <w:bCs/>
          <w:i/>
          <w:iCs/>
          <w:color w:val="0267AD" w:themeColor="text2"/>
          <w:sz w:val="32"/>
          <w:szCs w:val="32"/>
          <w:lang w:val="fr-FR"/>
        </w:rPr>
        <w:t>(</w:t>
      </w:r>
      <w:r w:rsidR="00533530" w:rsidRPr="00E36207">
        <w:rPr>
          <w:rFonts w:eastAsiaTheme="majorEastAsia" w:cstheme="majorBidi"/>
          <w:bCs/>
          <w:i/>
          <w:iCs/>
          <w:color w:val="0267AD" w:themeColor="text2"/>
          <w:sz w:val="32"/>
          <w:szCs w:val="32"/>
          <w:lang w:val="fr-FR"/>
        </w:rPr>
        <w:t>H/F)</w:t>
      </w:r>
    </w:p>
    <w:p w14:paraId="54340BA3" w14:textId="77777777" w:rsidR="00F728EF" w:rsidRPr="00E36207" w:rsidRDefault="00792FA8" w:rsidP="00876B40">
      <w:pPr>
        <w:spacing w:before="0" w:after="120" w:line="240" w:lineRule="atLeast"/>
        <w:rPr>
          <w:rFonts w:eastAsiaTheme="majorEastAsia" w:cstheme="majorBidi"/>
          <w:i/>
          <w:iCs/>
          <w:color w:val="0267AD" w:themeColor="text2"/>
          <w:sz w:val="32"/>
          <w:szCs w:val="32"/>
          <w:lang w:val="fr-FR"/>
        </w:rPr>
      </w:pPr>
      <w:r w:rsidRPr="00B45638">
        <w:rPr>
          <w:lang w:val="fr-FR"/>
        </w:rPr>
        <w:t xml:space="preserve"> </w:t>
      </w:r>
    </w:p>
    <w:p w14:paraId="6BAF60F3" w14:textId="77777777" w:rsidR="0044341F" w:rsidRPr="0044341F" w:rsidRDefault="0044341F" w:rsidP="00876B40">
      <w:pPr>
        <w:pStyle w:val="Sous-titre"/>
        <w:spacing w:before="0" w:after="120" w:line="240" w:lineRule="atLeast"/>
        <w:jc w:val="both"/>
        <w:rPr>
          <w:lang w:val="fr-FR" w:eastAsia="ja-JP"/>
        </w:rPr>
      </w:pPr>
      <w:r w:rsidRPr="0044341F">
        <w:rPr>
          <w:lang w:val="fr-FR" w:eastAsia="ja-JP"/>
        </w:rPr>
        <w:t>A propos de Sofrecom</w:t>
      </w:r>
    </w:p>
    <w:p w14:paraId="42274A54" w14:textId="4388E6EA" w:rsidR="0044341F" w:rsidRPr="0044341F" w:rsidRDefault="0044341F" w:rsidP="001B11AE">
      <w:pPr>
        <w:pStyle w:val="Listepuces"/>
        <w:numPr>
          <w:ilvl w:val="0"/>
          <w:numId w:val="0"/>
        </w:numPr>
        <w:spacing w:before="0" w:after="120" w:line="240" w:lineRule="atLeast"/>
        <w:rPr>
          <w:color w:val="13404D" w:themeColor="text1"/>
          <w:lang w:val="fr-FR"/>
        </w:rPr>
      </w:pPr>
      <w:r w:rsidRPr="0044341F">
        <w:rPr>
          <w:color w:val="13404D" w:themeColor="text1"/>
          <w:lang w:val="fr-FR"/>
        </w:rPr>
        <w:t>Sofrecom est une filiale du groupe Orange. Son expérience des marchés matures et des économies émergentes, conjuguée</w:t>
      </w:r>
      <w:r w:rsidR="001B11AE">
        <w:rPr>
          <w:color w:val="13404D" w:themeColor="text1"/>
          <w:lang w:val="fr-FR"/>
        </w:rPr>
        <w:t xml:space="preserve"> </w:t>
      </w:r>
      <w:r w:rsidRPr="0044341F">
        <w:rPr>
          <w:color w:val="13404D" w:themeColor="text1"/>
          <w:lang w:val="fr-FR"/>
        </w:rPr>
        <w:t>à</w:t>
      </w:r>
      <w:r w:rsidR="001B11AE">
        <w:rPr>
          <w:color w:val="13404D" w:themeColor="text1"/>
          <w:lang w:val="fr-FR"/>
        </w:rPr>
        <w:t xml:space="preserve"> </w:t>
      </w:r>
      <w:r w:rsidRPr="0044341F">
        <w:rPr>
          <w:color w:val="13404D" w:themeColor="text1"/>
          <w:lang w:val="fr-FR"/>
        </w:rPr>
        <w:t>sa</w:t>
      </w:r>
      <w:r w:rsidR="001B11AE">
        <w:rPr>
          <w:color w:val="13404D" w:themeColor="text1"/>
          <w:lang w:val="fr-FR"/>
        </w:rPr>
        <w:t xml:space="preserve"> </w:t>
      </w:r>
      <w:r w:rsidRPr="0044341F">
        <w:rPr>
          <w:color w:val="13404D" w:themeColor="text1"/>
          <w:lang w:val="fr-FR"/>
        </w:rPr>
        <w:t>solide</w:t>
      </w:r>
      <w:r w:rsidR="001B11AE">
        <w:rPr>
          <w:color w:val="13404D" w:themeColor="text1"/>
          <w:lang w:val="fr-FR"/>
        </w:rPr>
        <w:t xml:space="preserve"> </w:t>
      </w:r>
      <w:r w:rsidRPr="0044341F">
        <w:rPr>
          <w:color w:val="13404D" w:themeColor="text1"/>
          <w:lang w:val="fr-FR"/>
        </w:rPr>
        <w:t>connaissance</w:t>
      </w:r>
      <w:r w:rsidR="001B11AE">
        <w:rPr>
          <w:color w:val="13404D" w:themeColor="text1"/>
          <w:lang w:val="fr-FR"/>
        </w:rPr>
        <w:t xml:space="preserve"> </w:t>
      </w:r>
      <w:r w:rsidRPr="0044341F">
        <w:rPr>
          <w:color w:val="13404D" w:themeColor="text1"/>
          <w:lang w:val="fr-FR"/>
        </w:rPr>
        <w:t>des</w:t>
      </w:r>
      <w:r w:rsidR="001B11AE">
        <w:rPr>
          <w:color w:val="13404D" w:themeColor="text1"/>
          <w:lang w:val="fr-FR"/>
        </w:rPr>
        <w:t xml:space="preserve"> </w:t>
      </w:r>
      <w:r w:rsidRPr="0044341F">
        <w:rPr>
          <w:color w:val="13404D" w:themeColor="text1"/>
          <w:lang w:val="fr-FR"/>
        </w:rPr>
        <w:t>évolutions structurantes du marché des télécommunications en font un partenaire incontournable pour les opérateurs, gouvernements et investisseurs internationaux.  Plus de 200 acteurs majeurs, dans plus de 100 pays, font confiance à Sofrecom dans la conduite de leurs projets stratégiques : transformation et optimisation, modernisation technologique, innovation et développement.</w:t>
      </w:r>
    </w:p>
    <w:p w14:paraId="785B62B0" w14:textId="77777777" w:rsidR="00876B40" w:rsidRDefault="00876B40" w:rsidP="00B45638">
      <w:pPr>
        <w:pStyle w:val="Listepuces"/>
        <w:numPr>
          <w:ilvl w:val="0"/>
          <w:numId w:val="0"/>
        </w:numPr>
        <w:spacing w:before="0" w:after="120" w:line="240" w:lineRule="atLeast"/>
        <w:jc w:val="center"/>
        <w:rPr>
          <w:color w:val="13404D" w:themeColor="text1"/>
          <w:lang w:val="fr-FR"/>
        </w:rPr>
      </w:pPr>
    </w:p>
    <w:p w14:paraId="64E5E289" w14:textId="77777777" w:rsidR="0044341F" w:rsidRPr="0044341F" w:rsidRDefault="0044341F" w:rsidP="00876B40">
      <w:pPr>
        <w:pStyle w:val="Listepuces"/>
        <w:numPr>
          <w:ilvl w:val="0"/>
          <w:numId w:val="0"/>
        </w:numPr>
        <w:spacing w:before="0" w:after="120" w:line="240" w:lineRule="atLeast"/>
        <w:rPr>
          <w:color w:val="13404D" w:themeColor="text1"/>
          <w:lang w:val="fr-FR"/>
        </w:rPr>
      </w:pPr>
      <w:r w:rsidRPr="0044341F">
        <w:rPr>
          <w:color w:val="13404D" w:themeColor="text1"/>
          <w:lang w:val="fr-FR"/>
        </w:rPr>
        <w:t>Sofrecom est une entreprise riche de sa diversité : 1 400 consultants et experts, 30 nationalités, 11 implantations à travers le monde. C'est un puissant réseau de savoir-faire qui relie ses équipes aux experts du Groupe Orange, à ses partenaires industriels, ses partenaires locaux et à ses clients.</w:t>
      </w:r>
    </w:p>
    <w:p w14:paraId="6230917C" w14:textId="77777777" w:rsidR="00292154" w:rsidRPr="0044341F" w:rsidRDefault="0044341F" w:rsidP="00876B40">
      <w:pPr>
        <w:spacing w:before="0" w:after="120" w:line="240" w:lineRule="atLeast"/>
        <w:rPr>
          <w:color w:val="13404D" w:themeColor="text1"/>
          <w:u w:val="single"/>
          <w:lang w:val="fr-FR"/>
        </w:rPr>
      </w:pPr>
      <w:r>
        <w:rPr>
          <w:color w:val="13404D" w:themeColor="text1"/>
          <w:lang w:val="fr-FR"/>
        </w:rPr>
        <w:t xml:space="preserve">Pour plus d’informations </w:t>
      </w:r>
      <w:r w:rsidR="00292154" w:rsidRPr="0044341F">
        <w:rPr>
          <w:color w:val="13404D" w:themeColor="text1"/>
          <w:lang w:val="fr-FR"/>
        </w:rPr>
        <w:t xml:space="preserve">: </w:t>
      </w:r>
      <w:hyperlink r:id="rId11" w:history="1">
        <w:r w:rsidR="00292154" w:rsidRPr="0044341F">
          <w:rPr>
            <w:rStyle w:val="Lienhypertexte"/>
            <w:color w:val="13404D" w:themeColor="text1"/>
            <w:lang w:val="fr-FR"/>
          </w:rPr>
          <w:t>http://www.sofrecom.com</w:t>
        </w:r>
      </w:hyperlink>
    </w:p>
    <w:p w14:paraId="7C4A3B94" w14:textId="77777777" w:rsidR="0044341F" w:rsidRDefault="0044341F" w:rsidP="00876B40">
      <w:pPr>
        <w:pStyle w:val="Sous-titre"/>
        <w:spacing w:before="0" w:after="120" w:line="240" w:lineRule="atLeast"/>
        <w:jc w:val="both"/>
        <w:rPr>
          <w:lang w:val="fr-FR" w:eastAsia="ja-JP"/>
        </w:rPr>
      </w:pPr>
    </w:p>
    <w:p w14:paraId="46DC8E6F" w14:textId="77777777" w:rsidR="0044341F" w:rsidRDefault="0044341F" w:rsidP="00876B40">
      <w:pPr>
        <w:pStyle w:val="Sous-titre"/>
        <w:spacing w:before="0" w:after="120" w:line="240" w:lineRule="atLeast"/>
        <w:jc w:val="both"/>
        <w:rPr>
          <w:lang w:val="fr-FR" w:eastAsia="ja-JP"/>
        </w:rPr>
      </w:pPr>
      <w:r w:rsidRPr="0044341F">
        <w:rPr>
          <w:lang w:val="fr-FR" w:eastAsia="ja-JP"/>
        </w:rPr>
        <w:t>A propos de Sofrecom</w:t>
      </w:r>
      <w:r w:rsidR="000A3769">
        <w:rPr>
          <w:lang w:val="fr-FR" w:eastAsia="ja-JP"/>
        </w:rPr>
        <w:t xml:space="preserve"> </w:t>
      </w:r>
      <w:r>
        <w:rPr>
          <w:lang w:val="fr-FR" w:eastAsia="ja-JP"/>
        </w:rPr>
        <w:t>Tunisie</w:t>
      </w:r>
    </w:p>
    <w:p w14:paraId="165100EF" w14:textId="77777777" w:rsidR="0044341F" w:rsidRDefault="0044341F" w:rsidP="00876B40">
      <w:pPr>
        <w:pStyle w:val="Listepuces"/>
        <w:numPr>
          <w:ilvl w:val="0"/>
          <w:numId w:val="0"/>
        </w:numPr>
        <w:spacing w:before="0" w:after="120" w:line="240" w:lineRule="atLeast"/>
        <w:rPr>
          <w:color w:val="13404D" w:themeColor="text1"/>
          <w:lang w:val="fr-FR"/>
        </w:rPr>
      </w:pPr>
      <w:r w:rsidRPr="0044341F">
        <w:rPr>
          <w:color w:val="13404D" w:themeColor="text1"/>
          <w:lang w:val="fr-FR"/>
        </w:rPr>
        <w:t>Créée en Novembre 2011, Sofrecom Tunisie est la plus jeune filiale de Sofrecom. Elle étend la présence de Sofrecom sur la zone Afrique du Nord et Moyen-Orient. Centre de développement et d'expertise pour les plates-formes de services, les activités de Sofrecom Tunisie sont complémentaires des domaines d'activité des autres implantations de Sofrecom dans la région (Algérie, Maroc, Emirats Arabes Unis). Elles permettront ainsi aux clients du groupe Sofrecom de bénéficier des synergies entre nos filiales.</w:t>
      </w:r>
    </w:p>
    <w:p w14:paraId="3C9D84AD" w14:textId="77777777" w:rsidR="0044341F" w:rsidRDefault="0044341F" w:rsidP="00876B40">
      <w:pPr>
        <w:pStyle w:val="Listepuces"/>
        <w:numPr>
          <w:ilvl w:val="0"/>
          <w:numId w:val="0"/>
        </w:numPr>
        <w:spacing w:before="0" w:after="120" w:line="240" w:lineRule="atLeast"/>
        <w:rPr>
          <w:color w:val="13404D" w:themeColor="text1"/>
          <w:lang w:val="fr-FR"/>
        </w:rPr>
      </w:pPr>
    </w:p>
    <w:p w14:paraId="39F6F149" w14:textId="65FD6A3D" w:rsidR="00162835" w:rsidRDefault="00162835" w:rsidP="00876B40">
      <w:pPr>
        <w:pStyle w:val="Sous-titre"/>
        <w:spacing w:before="0" w:after="120" w:line="240" w:lineRule="atLeast"/>
        <w:jc w:val="both"/>
        <w:rPr>
          <w:lang w:val="fr-FR" w:eastAsia="ja-JP"/>
        </w:rPr>
      </w:pPr>
      <w:r>
        <w:rPr>
          <w:lang w:val="fr-FR" w:eastAsia="ja-JP"/>
        </w:rPr>
        <w:t>Mission</w:t>
      </w:r>
    </w:p>
    <w:p w14:paraId="25040955" w14:textId="765C41DE" w:rsidR="00162835" w:rsidRDefault="00162835" w:rsidP="00162835">
      <w:pPr>
        <w:rPr>
          <w:rFonts w:eastAsia="Times New Roman" w:cs="Arial"/>
          <w:color w:val="13404D" w:themeColor="text1"/>
          <w:lang w:val="fr-FR"/>
        </w:rPr>
      </w:pPr>
      <w:r w:rsidRPr="00162835">
        <w:rPr>
          <w:rFonts w:eastAsia="Times New Roman" w:cs="Arial"/>
          <w:color w:val="13404D" w:themeColor="text1"/>
          <w:lang w:val="fr-FR"/>
        </w:rPr>
        <w:t xml:space="preserve">Au sein </w:t>
      </w:r>
      <w:r>
        <w:rPr>
          <w:rFonts w:eastAsia="Times New Roman" w:cs="Arial"/>
          <w:color w:val="13404D" w:themeColor="text1"/>
          <w:lang w:val="fr-FR"/>
        </w:rPr>
        <w:t>d</w:t>
      </w:r>
      <w:r w:rsidR="00874372">
        <w:rPr>
          <w:rFonts w:eastAsia="Times New Roman" w:cs="Arial"/>
          <w:color w:val="13404D" w:themeColor="text1"/>
          <w:lang w:val="fr-FR"/>
        </w:rPr>
        <w:t>’une équipe pluridisciplinaire</w:t>
      </w:r>
      <w:r>
        <w:rPr>
          <w:rFonts w:eastAsia="Times New Roman" w:cs="Arial"/>
          <w:color w:val="13404D" w:themeColor="text1"/>
          <w:lang w:val="fr-FR"/>
        </w:rPr>
        <w:t xml:space="preserve"> fonctionnant en mode DEVOPSEC et SCRUM. </w:t>
      </w:r>
      <w:r w:rsidR="009D03E6">
        <w:rPr>
          <w:rFonts w:eastAsia="Times New Roman" w:cs="Arial"/>
          <w:color w:val="13404D" w:themeColor="text1"/>
          <w:lang w:val="fr-FR"/>
        </w:rPr>
        <w:t>Vous</w:t>
      </w:r>
      <w:r>
        <w:rPr>
          <w:rFonts w:eastAsia="Times New Roman" w:cs="Arial"/>
          <w:color w:val="13404D" w:themeColor="text1"/>
          <w:lang w:val="fr-FR"/>
        </w:rPr>
        <w:t xml:space="preserve"> allez </w:t>
      </w:r>
      <w:r w:rsidR="009D03E6" w:rsidRPr="009D03E6">
        <w:rPr>
          <w:rFonts w:eastAsia="Times New Roman" w:cs="Arial"/>
          <w:color w:val="13404D" w:themeColor="text1"/>
          <w:lang w:val="fr-FR"/>
        </w:rPr>
        <w:t>Assurer le déploiement, la maintenance, la surveillance et l’optimisation de la plateforme API management (Gatape, Okapi, etc.) afin de garantir la disponibilité, la performance et la sécurité des API déployées.</w:t>
      </w:r>
    </w:p>
    <w:p w14:paraId="0BCACA14" w14:textId="77777777" w:rsidR="009D03E6" w:rsidRDefault="009D03E6" w:rsidP="00162835">
      <w:pPr>
        <w:pStyle w:val="Sous-titre"/>
        <w:spacing w:before="0" w:after="120" w:line="240" w:lineRule="atLeast"/>
        <w:jc w:val="both"/>
        <w:rPr>
          <w:lang w:val="fr-FR" w:eastAsia="ja-JP"/>
        </w:rPr>
      </w:pPr>
    </w:p>
    <w:p w14:paraId="26EF682E" w14:textId="3E66E0CC" w:rsidR="00162835" w:rsidRPr="00162835" w:rsidRDefault="00162835" w:rsidP="00162835">
      <w:pPr>
        <w:pStyle w:val="Sous-titre"/>
        <w:spacing w:before="0" w:after="120" w:line="240" w:lineRule="atLeast"/>
        <w:jc w:val="both"/>
        <w:rPr>
          <w:lang w:val="fr-FR" w:eastAsia="ja-JP"/>
        </w:rPr>
      </w:pPr>
      <w:r w:rsidRPr="00162835">
        <w:rPr>
          <w:lang w:val="fr-FR" w:eastAsia="ja-JP"/>
        </w:rPr>
        <w:t>Activités :</w:t>
      </w:r>
    </w:p>
    <w:p w14:paraId="18765F93" w14:textId="77777777" w:rsidR="009D03E6" w:rsidRPr="009D03E6" w:rsidRDefault="009D03E6" w:rsidP="009D03E6">
      <w:pPr>
        <w:pStyle w:val="Listepuces"/>
        <w:spacing w:before="0" w:after="120" w:line="240" w:lineRule="atLeast"/>
        <w:rPr>
          <w:color w:val="13404D" w:themeColor="text1"/>
          <w:lang w:val="fr-FR"/>
        </w:rPr>
      </w:pPr>
      <w:r w:rsidRPr="009D03E6">
        <w:rPr>
          <w:color w:val="13404D" w:themeColor="text1"/>
          <w:lang w:val="fr-FR"/>
        </w:rPr>
        <w:t>Administration et configuration : Gérer la configuration, la mise en œuvre et la maintenance des solutions API management.</w:t>
      </w:r>
    </w:p>
    <w:p w14:paraId="103D3A82" w14:textId="77777777" w:rsidR="009D03E6" w:rsidRPr="009D03E6" w:rsidRDefault="009D03E6" w:rsidP="009D03E6">
      <w:pPr>
        <w:pStyle w:val="Listepuces"/>
        <w:spacing w:before="0" w:after="120" w:line="240" w:lineRule="atLeast"/>
        <w:rPr>
          <w:color w:val="13404D" w:themeColor="text1"/>
          <w:lang w:val="fr-FR"/>
        </w:rPr>
      </w:pPr>
      <w:r w:rsidRPr="009D03E6">
        <w:rPr>
          <w:color w:val="13404D" w:themeColor="text1"/>
          <w:lang w:val="fr-FR"/>
        </w:rPr>
        <w:t>Surveillance et support : Surveiller la performance et la disponibilité des API, intervenir en cas d’incidents ou de dégradations.</w:t>
      </w:r>
    </w:p>
    <w:p w14:paraId="17FA583C" w14:textId="77777777" w:rsidR="009D03E6" w:rsidRPr="009D03E6" w:rsidRDefault="009D03E6" w:rsidP="009D03E6">
      <w:pPr>
        <w:pStyle w:val="Listepuces"/>
        <w:spacing w:before="0" w:after="120" w:line="240" w:lineRule="atLeast"/>
        <w:rPr>
          <w:color w:val="13404D" w:themeColor="text1"/>
          <w:lang w:val="fr-FR"/>
        </w:rPr>
      </w:pPr>
      <w:r w:rsidRPr="009D03E6">
        <w:rPr>
          <w:color w:val="13404D" w:themeColor="text1"/>
          <w:lang w:val="fr-FR"/>
        </w:rPr>
        <w:t>Automatisation : Développer et maintenir des scripts ou outils d’automatisation pour le déploiement, la gestion et la mise à jour des API.</w:t>
      </w:r>
    </w:p>
    <w:p w14:paraId="7A17A273" w14:textId="0D4E9315" w:rsidR="009D03E6" w:rsidRPr="009D03E6" w:rsidRDefault="009D03E6" w:rsidP="009D03E6">
      <w:pPr>
        <w:pStyle w:val="Listepuces"/>
        <w:spacing w:before="0" w:after="120" w:line="240" w:lineRule="atLeast"/>
        <w:rPr>
          <w:color w:val="13404D" w:themeColor="text1"/>
          <w:lang w:val="fr-FR"/>
        </w:rPr>
      </w:pPr>
      <w:r w:rsidRPr="009D03E6">
        <w:rPr>
          <w:color w:val="13404D" w:themeColor="text1"/>
          <w:lang w:val="fr-FR"/>
        </w:rPr>
        <w:t xml:space="preserve">Sécurité : Assurer la conformité aux politiques </w:t>
      </w:r>
      <w:r>
        <w:rPr>
          <w:color w:val="13404D" w:themeColor="text1"/>
          <w:lang w:val="fr-FR"/>
        </w:rPr>
        <w:t xml:space="preserve">et bonnes pratiques </w:t>
      </w:r>
      <w:r w:rsidRPr="009D03E6">
        <w:rPr>
          <w:color w:val="13404D" w:themeColor="text1"/>
          <w:lang w:val="fr-FR"/>
        </w:rPr>
        <w:t>de sécurité</w:t>
      </w:r>
    </w:p>
    <w:p w14:paraId="77C01FDE" w14:textId="77777777" w:rsidR="009D03E6" w:rsidRPr="009D03E6" w:rsidRDefault="009D03E6" w:rsidP="009D03E6">
      <w:pPr>
        <w:pStyle w:val="Listepuces"/>
        <w:spacing w:before="0" w:after="120" w:line="240" w:lineRule="atLeast"/>
        <w:rPr>
          <w:color w:val="13404D" w:themeColor="text1"/>
          <w:lang w:val="fr-FR"/>
        </w:rPr>
      </w:pPr>
      <w:r w:rsidRPr="009D03E6">
        <w:rPr>
          <w:color w:val="13404D" w:themeColor="text1"/>
          <w:lang w:val="fr-FR"/>
        </w:rPr>
        <w:t>Documentation : Rédiger et mettre à jour la documentation technique et les procédures opérationnelles.</w:t>
      </w:r>
    </w:p>
    <w:p w14:paraId="5714814D" w14:textId="77777777" w:rsidR="009D03E6" w:rsidRDefault="009D03E6" w:rsidP="009D03E6">
      <w:pPr>
        <w:pStyle w:val="Listepuces"/>
        <w:spacing w:before="0" w:after="120" w:line="240" w:lineRule="atLeast"/>
        <w:rPr>
          <w:color w:val="13404D" w:themeColor="text1"/>
          <w:lang w:val="fr-FR"/>
        </w:rPr>
      </w:pPr>
      <w:r w:rsidRPr="009D03E6">
        <w:rPr>
          <w:color w:val="13404D" w:themeColor="text1"/>
          <w:lang w:val="fr-FR"/>
        </w:rPr>
        <w:t xml:space="preserve">Collaboration : Travailler en étroite collaboration avec les équipes de développement, </w:t>
      </w:r>
      <w:r>
        <w:rPr>
          <w:color w:val="13404D" w:themeColor="text1"/>
          <w:lang w:val="fr-FR"/>
        </w:rPr>
        <w:t>support</w:t>
      </w:r>
      <w:r w:rsidRPr="009D03E6">
        <w:rPr>
          <w:color w:val="13404D" w:themeColor="text1"/>
          <w:lang w:val="fr-FR"/>
        </w:rPr>
        <w:t>, et architecture pour assurer l’intégration et la cohérence des solutions.</w:t>
      </w:r>
    </w:p>
    <w:p w14:paraId="7EBF914D" w14:textId="60988ADF" w:rsidR="00D152A3" w:rsidRPr="009D03E6" w:rsidRDefault="009D03E6" w:rsidP="009D03E6">
      <w:pPr>
        <w:pStyle w:val="Listepuces"/>
        <w:spacing w:before="0" w:after="120" w:line="240" w:lineRule="atLeast"/>
        <w:rPr>
          <w:color w:val="13404D" w:themeColor="text1"/>
          <w:lang w:val="fr-FR"/>
        </w:rPr>
      </w:pPr>
      <w:r w:rsidRPr="009D03E6">
        <w:rPr>
          <w:color w:val="13404D" w:themeColor="text1"/>
          <w:lang w:val="fr-FR"/>
        </w:rPr>
        <w:t>Veille technologique : Se tenir informé des évolutions des solutions API management et des bonnes pratiques du secteur.</w:t>
      </w:r>
    </w:p>
    <w:p w14:paraId="5C7B57B4" w14:textId="77777777" w:rsidR="009D03E6" w:rsidRDefault="009D03E6" w:rsidP="00876B40">
      <w:pPr>
        <w:pStyle w:val="Sous-titre"/>
        <w:spacing w:before="0" w:after="120" w:line="240" w:lineRule="atLeast"/>
        <w:jc w:val="both"/>
        <w:rPr>
          <w:lang w:val="fr-FR"/>
        </w:rPr>
      </w:pPr>
    </w:p>
    <w:p w14:paraId="6D52DF4B" w14:textId="6D3D1C80" w:rsidR="00642812" w:rsidRDefault="00642812" w:rsidP="00876B40">
      <w:pPr>
        <w:pStyle w:val="Sous-titre"/>
        <w:spacing w:before="0" w:after="120" w:line="240" w:lineRule="atLeast"/>
        <w:jc w:val="both"/>
        <w:rPr>
          <w:lang w:val="fr-FR"/>
        </w:rPr>
      </w:pPr>
      <w:r w:rsidRPr="00642812">
        <w:rPr>
          <w:lang w:val="fr-FR"/>
        </w:rPr>
        <w:lastRenderedPageBreak/>
        <w:t>Profil :</w:t>
      </w:r>
    </w:p>
    <w:p w14:paraId="44B7D235" w14:textId="2EAF484F" w:rsidR="00642812" w:rsidRPr="00642812" w:rsidRDefault="003A7941" w:rsidP="003A7941">
      <w:pPr>
        <w:rPr>
          <w:rFonts w:eastAsia="Times New Roman" w:cs="Arial"/>
          <w:color w:val="13404D" w:themeColor="text1"/>
          <w:lang w:val="fr-FR"/>
        </w:rPr>
      </w:pPr>
      <w:r w:rsidRPr="003A7941">
        <w:rPr>
          <w:rFonts w:eastAsia="Times New Roman" w:cs="Arial"/>
          <w:color w:val="13404D" w:themeColor="text1"/>
          <w:lang w:val="fr-FR"/>
        </w:rPr>
        <w:t>De formation ingénieur en informatique/Télécom, ou formation équivalente</w:t>
      </w:r>
      <w:r w:rsidR="00874372">
        <w:rPr>
          <w:rFonts w:eastAsia="Times New Roman" w:cs="Arial"/>
          <w:color w:val="13404D" w:themeColor="text1"/>
          <w:lang w:val="fr-FR"/>
        </w:rPr>
        <w:t xml:space="preserve">, </w:t>
      </w:r>
      <w:r w:rsidR="00642812">
        <w:rPr>
          <w:rFonts w:eastAsia="Times New Roman" w:cs="Arial"/>
          <w:color w:val="13404D" w:themeColor="text1"/>
          <w:lang w:val="fr-FR"/>
        </w:rPr>
        <w:t>vous disposez d’une expérience de 4 ans minimum</w:t>
      </w:r>
    </w:p>
    <w:p w14:paraId="0DE4AA93" w14:textId="77777777" w:rsidR="002A604C" w:rsidRPr="00713358" w:rsidRDefault="002A604C" w:rsidP="002A604C">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22B17BBC" w14:textId="77777777" w:rsidR="002A604C" w:rsidRPr="002A604C" w:rsidRDefault="002A604C" w:rsidP="00642812">
      <w:pPr>
        <w:pStyle w:val="Sous-titre"/>
        <w:spacing w:before="0" w:after="120" w:line="240" w:lineRule="atLeast"/>
        <w:jc w:val="both"/>
        <w:rPr>
          <w:rFonts w:ascii="Franklin Gothic Book" w:eastAsia="Franklin Gothic Book" w:hAnsi="Franklin Gothic Book" w:cs="Times New Roman"/>
          <w:i w:val="0"/>
          <w:iCs w:val="0"/>
          <w:color w:val="13404D" w:themeColor="text1"/>
          <w:sz w:val="20"/>
          <w:szCs w:val="20"/>
          <w:lang w:val="fr-FR"/>
        </w:rPr>
      </w:pPr>
    </w:p>
    <w:p w14:paraId="5E787726" w14:textId="77777777" w:rsidR="002A604C" w:rsidRPr="00A11808" w:rsidRDefault="002A604C" w:rsidP="002A604C">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Compétences</w:t>
      </w:r>
      <w:r>
        <w:rPr>
          <w:rFonts w:ascii="Franklin Gothic Book" w:eastAsia="Franklin Gothic Book" w:hAnsi="Franklin Gothic Book" w:cs="Times New Roman"/>
          <w:color w:val="13404D" w:themeColor="text1"/>
          <w:lang w:val="fr-FR"/>
        </w:rPr>
        <w:t xml:space="preserve"> techniques exigées </w:t>
      </w:r>
      <w:r w:rsidRPr="00A11808">
        <w:rPr>
          <w:rFonts w:ascii="Franklin Gothic Book" w:eastAsia="Franklin Gothic Book" w:hAnsi="Franklin Gothic Book" w:cs="Times New Roman"/>
          <w:color w:val="13404D" w:themeColor="text1"/>
          <w:lang w:val="fr-FR"/>
        </w:rPr>
        <w:t>:</w:t>
      </w:r>
    </w:p>
    <w:p w14:paraId="4E7FD9D3" w14:textId="17B6D3FA" w:rsidR="002A604C" w:rsidRPr="009D03E6" w:rsidRDefault="002A604C" w:rsidP="009D03E6">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 xml:space="preserve">Maîtrise </w:t>
      </w:r>
      <w:r w:rsidR="009D03E6">
        <w:rPr>
          <w:rFonts w:eastAsia="Times New Roman" w:cs="Arial"/>
          <w:color w:val="13404D" w:themeColor="text1"/>
          <w:lang w:val="fr-FR"/>
        </w:rPr>
        <w:t>du kubernetes, m</w:t>
      </w:r>
      <w:r w:rsidR="009D03E6">
        <w:rPr>
          <w:rFonts w:eastAsia="Times New Roman" w:cs="Arial"/>
          <w:color w:val="13404D" w:themeColor="text1"/>
          <w:lang w:val="fr-FR"/>
        </w:rPr>
        <w:t>aitrise</w:t>
      </w:r>
      <w:r w:rsidR="009D03E6" w:rsidRPr="00C70C67">
        <w:rPr>
          <w:rFonts w:eastAsia="Times New Roman" w:cs="Arial"/>
          <w:color w:val="13404D" w:themeColor="text1"/>
          <w:lang w:val="fr-FR"/>
        </w:rPr>
        <w:t xml:space="preserve"> d’Ansible</w:t>
      </w:r>
    </w:p>
    <w:p w14:paraId="4065ADF1" w14:textId="542893AF" w:rsidR="00030401" w:rsidRPr="00C70C67" w:rsidRDefault="002A604C" w:rsidP="00C70C67">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Forte appétence DEVOPS</w:t>
      </w:r>
      <w:r w:rsidR="00B3334E" w:rsidRPr="00C70C67">
        <w:rPr>
          <w:rFonts w:eastAsia="Times New Roman" w:cs="Arial"/>
          <w:color w:val="13404D" w:themeColor="text1"/>
          <w:lang w:val="fr-FR"/>
        </w:rPr>
        <w:t xml:space="preserve"> </w:t>
      </w:r>
      <w:r w:rsidR="00C70C67" w:rsidRPr="00C70C67">
        <w:rPr>
          <w:rFonts w:eastAsia="Times New Roman" w:cs="Arial"/>
          <w:color w:val="13404D" w:themeColor="text1"/>
          <w:lang w:val="fr-FR"/>
        </w:rPr>
        <w:t>et Cloud</w:t>
      </w:r>
    </w:p>
    <w:p w14:paraId="12984DCE" w14:textId="1F32B350" w:rsidR="00C70C67" w:rsidRPr="00C70C67" w:rsidRDefault="00C70C67" w:rsidP="00C70C67">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Connaissance du Docker</w:t>
      </w:r>
      <w:r w:rsidR="009D03E6">
        <w:rPr>
          <w:rFonts w:eastAsia="Times New Roman" w:cs="Arial"/>
          <w:color w:val="13404D" w:themeColor="text1"/>
          <w:lang w:val="fr-FR"/>
        </w:rPr>
        <w:t>, des pipeline CI/CD</w:t>
      </w:r>
    </w:p>
    <w:p w14:paraId="19D45882" w14:textId="361CB456" w:rsidR="002A604C" w:rsidRPr="00C70C67" w:rsidRDefault="003A7941" w:rsidP="00C70C67">
      <w:pPr>
        <w:numPr>
          <w:ilvl w:val="0"/>
          <w:numId w:val="79"/>
        </w:numPr>
        <w:spacing w:before="60" w:after="0"/>
        <w:textAlignment w:val="auto"/>
        <w:rPr>
          <w:rFonts w:eastAsia="Times New Roman" w:cs="Arial"/>
          <w:color w:val="13404D" w:themeColor="text1"/>
          <w:lang w:val="fr-FR"/>
        </w:rPr>
      </w:pPr>
      <w:r>
        <w:rPr>
          <w:rFonts w:eastAsia="Times New Roman" w:cs="Arial"/>
          <w:color w:val="13404D" w:themeColor="text1"/>
          <w:lang w:val="fr-FR"/>
        </w:rPr>
        <w:t>B</w:t>
      </w:r>
      <w:r w:rsidR="00030401" w:rsidRPr="00C70C67">
        <w:rPr>
          <w:rFonts w:eastAsia="Times New Roman" w:cs="Arial"/>
          <w:color w:val="13404D" w:themeColor="text1"/>
          <w:lang w:val="fr-FR"/>
        </w:rPr>
        <w:t xml:space="preserve">onne </w:t>
      </w:r>
      <w:r w:rsidR="00C70C67">
        <w:rPr>
          <w:rFonts w:eastAsia="Times New Roman" w:cs="Arial"/>
          <w:color w:val="13404D" w:themeColor="text1"/>
          <w:lang w:val="fr-FR"/>
        </w:rPr>
        <w:t>maîtrise</w:t>
      </w:r>
      <w:r w:rsidR="00030401" w:rsidRPr="00C70C67">
        <w:rPr>
          <w:rFonts w:eastAsia="Times New Roman" w:cs="Arial"/>
          <w:color w:val="13404D" w:themeColor="text1"/>
          <w:lang w:val="fr-FR"/>
        </w:rPr>
        <w:t xml:space="preserve"> de LINUX (script shell …)</w:t>
      </w:r>
    </w:p>
    <w:p w14:paraId="1980D181" w14:textId="12E2F0DD" w:rsidR="00030401" w:rsidRPr="00C70C67" w:rsidRDefault="00030401" w:rsidP="00C70C67">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Connaissance</w:t>
      </w:r>
      <w:r w:rsidR="003A7941">
        <w:rPr>
          <w:rFonts w:eastAsia="Times New Roman" w:cs="Arial"/>
          <w:color w:val="13404D" w:themeColor="text1"/>
          <w:lang w:val="fr-FR"/>
        </w:rPr>
        <w:t>s</w:t>
      </w:r>
      <w:r w:rsidRPr="00C70C67">
        <w:rPr>
          <w:rFonts w:eastAsia="Times New Roman" w:cs="Arial"/>
          <w:color w:val="13404D" w:themeColor="text1"/>
          <w:lang w:val="fr-FR"/>
        </w:rPr>
        <w:t xml:space="preserve"> des méthodologies agiles et de SCRUM</w:t>
      </w:r>
    </w:p>
    <w:p w14:paraId="6CD3EF3F" w14:textId="77777777" w:rsidR="00030401" w:rsidRDefault="00030401" w:rsidP="002A604C">
      <w:pPr>
        <w:rPr>
          <w:rFonts w:ascii="Franklin Gothic Book" w:eastAsia="Franklin Gothic Book" w:hAnsi="Franklin Gothic Book" w:cs="Times New Roman"/>
          <w:color w:val="13404D" w:themeColor="text1"/>
          <w:lang w:val="fr-FR"/>
        </w:rPr>
      </w:pPr>
    </w:p>
    <w:p w14:paraId="02543970" w14:textId="77777777" w:rsidR="002A604C" w:rsidRPr="00A11808" w:rsidRDefault="002A604C" w:rsidP="002A604C">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Compétences</w:t>
      </w:r>
      <w:r>
        <w:rPr>
          <w:rFonts w:ascii="Franklin Gothic Book" w:eastAsia="Franklin Gothic Book" w:hAnsi="Franklin Gothic Book" w:cs="Times New Roman"/>
          <w:color w:val="13404D" w:themeColor="text1"/>
          <w:lang w:val="fr-FR"/>
        </w:rPr>
        <w:t xml:space="preserve"> techniques optionnelles </w:t>
      </w:r>
      <w:r w:rsidRPr="00A11808">
        <w:rPr>
          <w:rFonts w:ascii="Franklin Gothic Book" w:eastAsia="Franklin Gothic Book" w:hAnsi="Franklin Gothic Book" w:cs="Times New Roman"/>
          <w:color w:val="13404D" w:themeColor="text1"/>
          <w:lang w:val="fr-FR"/>
        </w:rPr>
        <w:t>:</w:t>
      </w:r>
    </w:p>
    <w:p w14:paraId="237E7D23" w14:textId="77777777" w:rsidR="00C70C67" w:rsidRDefault="00B3334E" w:rsidP="00C70C67">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Connaissance Kerberos et JWT</w:t>
      </w:r>
    </w:p>
    <w:p w14:paraId="205274D2" w14:textId="42828A74" w:rsidR="003A7941" w:rsidRPr="003A7941" w:rsidRDefault="003A7941" w:rsidP="003A7941">
      <w:pPr>
        <w:numPr>
          <w:ilvl w:val="0"/>
          <w:numId w:val="79"/>
        </w:numPr>
        <w:spacing w:before="60" w:after="0"/>
        <w:textAlignment w:val="auto"/>
        <w:rPr>
          <w:rFonts w:eastAsia="Times New Roman" w:cs="Arial"/>
          <w:color w:val="13404D" w:themeColor="text1"/>
          <w:lang w:val="fr-FR"/>
        </w:rPr>
      </w:pPr>
      <w:r>
        <w:rPr>
          <w:rFonts w:eastAsia="Times New Roman" w:cs="Arial"/>
          <w:color w:val="13404D" w:themeColor="text1"/>
          <w:lang w:val="fr-FR"/>
        </w:rPr>
        <w:t>C</w:t>
      </w:r>
      <w:r w:rsidRPr="00C71F9C">
        <w:rPr>
          <w:rFonts w:eastAsia="Times New Roman" w:cs="Arial"/>
          <w:color w:val="13404D" w:themeColor="text1"/>
          <w:lang w:val="fr-FR"/>
        </w:rPr>
        <w:t>onnaissance des APIs RESTFull</w:t>
      </w:r>
      <w:r>
        <w:rPr>
          <w:rFonts w:eastAsia="Times New Roman" w:cs="Arial"/>
          <w:color w:val="13404D" w:themeColor="text1"/>
          <w:lang w:val="fr-FR"/>
        </w:rPr>
        <w:t xml:space="preserve"> et des </w:t>
      </w:r>
      <w:r w:rsidRPr="00C71F9C">
        <w:rPr>
          <w:rFonts w:eastAsia="Times New Roman" w:cs="Arial"/>
          <w:color w:val="13404D" w:themeColor="text1"/>
          <w:lang w:val="fr-FR"/>
        </w:rPr>
        <w:t>outils de Gateway (APIGEE, …) est un plus</w:t>
      </w:r>
    </w:p>
    <w:p w14:paraId="619156EB" w14:textId="2BE62765" w:rsidR="00030401" w:rsidRPr="00C70C67" w:rsidRDefault="00B3334E" w:rsidP="00B3334E">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bonne maitrise système est souhaitée</w:t>
      </w:r>
    </w:p>
    <w:p w14:paraId="5F893CDE" w14:textId="77777777" w:rsidR="002A604C" w:rsidRDefault="002A604C" w:rsidP="002A604C">
      <w:pPr>
        <w:rPr>
          <w:rFonts w:ascii="Franklin Gothic Book" w:eastAsia="Franklin Gothic Book" w:hAnsi="Franklin Gothic Book" w:cs="Times New Roman"/>
          <w:color w:val="13404D" w:themeColor="text1"/>
          <w:lang w:val="fr-FR"/>
        </w:rPr>
      </w:pPr>
    </w:p>
    <w:p w14:paraId="2EF106D0" w14:textId="77777777" w:rsidR="002A604C" w:rsidRPr="00A11808" w:rsidRDefault="002A604C" w:rsidP="002A604C">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Aptitudes relationnelles et comportementales </w:t>
      </w:r>
      <w:r w:rsidRPr="00A11808">
        <w:rPr>
          <w:rFonts w:ascii="Franklin Gothic Book" w:eastAsia="Franklin Gothic Book" w:hAnsi="Franklin Gothic Book" w:cs="Times New Roman"/>
          <w:color w:val="13404D" w:themeColor="text1"/>
          <w:lang w:val="fr-FR"/>
        </w:rPr>
        <w:t>:</w:t>
      </w:r>
    </w:p>
    <w:p w14:paraId="70956A05" w14:textId="02005CA9" w:rsidR="002A604C" w:rsidRPr="00C70C67" w:rsidRDefault="002A604C" w:rsidP="00C70C67">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Autonomie, dis</w:t>
      </w:r>
      <w:r w:rsidR="00030401" w:rsidRPr="00C70C67">
        <w:rPr>
          <w:rFonts w:eastAsia="Times New Roman" w:cs="Arial"/>
          <w:color w:val="13404D" w:themeColor="text1"/>
          <w:lang w:val="fr-FR"/>
        </w:rPr>
        <w:t>ponibilité, esprit d’initiative</w:t>
      </w:r>
      <w:r w:rsidRPr="00C70C67">
        <w:rPr>
          <w:rFonts w:eastAsia="Times New Roman" w:cs="Arial"/>
          <w:color w:val="13404D" w:themeColor="text1"/>
          <w:lang w:val="fr-FR"/>
        </w:rPr>
        <w:t>.</w:t>
      </w:r>
    </w:p>
    <w:p w14:paraId="27B47A6E" w14:textId="725826DF" w:rsidR="00C70C67" w:rsidRPr="009D03E6" w:rsidRDefault="00030401" w:rsidP="009D03E6">
      <w:pPr>
        <w:numPr>
          <w:ilvl w:val="0"/>
          <w:numId w:val="79"/>
        </w:numPr>
        <w:spacing w:before="60" w:after="0"/>
        <w:textAlignment w:val="auto"/>
        <w:rPr>
          <w:rFonts w:eastAsia="Times New Roman" w:cs="Arial"/>
          <w:color w:val="13404D" w:themeColor="text1"/>
          <w:lang w:val="fr-FR"/>
        </w:rPr>
      </w:pPr>
      <w:r w:rsidRPr="00C70C67">
        <w:rPr>
          <w:rFonts w:eastAsia="Times New Roman" w:cs="Arial"/>
          <w:color w:val="13404D" w:themeColor="text1"/>
          <w:lang w:val="fr-FR"/>
        </w:rPr>
        <w:t>Capacité d’analyse et de synthèse de problématiques techniques</w:t>
      </w:r>
      <w:r w:rsidR="00C70C67" w:rsidRPr="009D03E6">
        <w:rPr>
          <w:rFonts w:eastAsia="Times New Roman" w:cs="Arial"/>
          <w:color w:val="13404D" w:themeColor="text1"/>
          <w:lang w:val="fr-FR"/>
        </w:rPr>
        <w:t xml:space="preserve"> </w:t>
      </w:r>
    </w:p>
    <w:p w14:paraId="1F69720C" w14:textId="6CD180DF" w:rsidR="00030401" w:rsidRPr="00C70C67" w:rsidRDefault="00C50DA5" w:rsidP="00030401">
      <w:pPr>
        <w:numPr>
          <w:ilvl w:val="0"/>
          <w:numId w:val="79"/>
        </w:numPr>
        <w:spacing w:before="60" w:after="0"/>
        <w:textAlignment w:val="auto"/>
        <w:rPr>
          <w:rFonts w:eastAsia="Times New Roman" w:cs="Arial"/>
          <w:color w:val="13404D" w:themeColor="text1"/>
          <w:lang w:val="fr-FR"/>
        </w:rPr>
      </w:pPr>
      <w:r w:rsidRPr="00C50DA5">
        <w:rPr>
          <w:rFonts w:eastAsia="Times New Roman" w:cs="Arial"/>
          <w:color w:val="13404D" w:themeColor="text1"/>
          <w:lang w:val="fr-FR"/>
        </w:rPr>
        <w:t xml:space="preserve">Esprit d’équipe, </w:t>
      </w:r>
      <w:r w:rsidR="00030401" w:rsidRPr="00C70C67">
        <w:rPr>
          <w:rFonts w:eastAsia="Times New Roman" w:cs="Arial"/>
          <w:color w:val="13404D" w:themeColor="text1"/>
          <w:lang w:val="fr-FR"/>
        </w:rPr>
        <w:t>Rigueur et exhaustivité des approches avec une attention aux détails</w:t>
      </w:r>
    </w:p>
    <w:p w14:paraId="6F9F1E32" w14:textId="77777777" w:rsidR="002A604C" w:rsidRDefault="002A604C" w:rsidP="002A604C">
      <w:pPr>
        <w:spacing w:before="60" w:after="0"/>
        <w:ind w:left="360"/>
        <w:textAlignment w:val="auto"/>
        <w:rPr>
          <w:rFonts w:ascii="Franklin Gothic Book" w:eastAsia="Times New Roman" w:hAnsi="Franklin Gothic Book" w:cs="Arial"/>
          <w:color w:val="13404D" w:themeColor="text1"/>
          <w:lang w:val="fr-FR" w:eastAsia="ja-JP"/>
        </w:rPr>
      </w:pPr>
    </w:p>
    <w:p w14:paraId="46564CB0" w14:textId="77777777" w:rsidR="002A604C" w:rsidRPr="008C26C8" w:rsidRDefault="002A604C" w:rsidP="002A604C">
      <w:pPr>
        <w:spacing w:before="60" w:after="0"/>
        <w:textAlignment w:val="auto"/>
        <w:rPr>
          <w:rFonts w:ascii="Franklin Gothic Book" w:eastAsia="Times New Roman" w:hAnsi="Franklin Gothic Book" w:cs="Arial"/>
          <w:color w:val="13404D" w:themeColor="text1"/>
          <w:lang w:val="fr-FR" w:eastAsia="ja-JP"/>
        </w:rPr>
      </w:pPr>
    </w:p>
    <w:p w14:paraId="1180CE1D" w14:textId="77777777" w:rsidR="005F5847" w:rsidRPr="00046FB6" w:rsidRDefault="005F5847" w:rsidP="00C71F9C">
      <w:pPr>
        <w:pStyle w:val="Listepuces"/>
        <w:numPr>
          <w:ilvl w:val="0"/>
          <w:numId w:val="0"/>
        </w:numPr>
        <w:spacing w:before="0" w:after="120" w:line="240" w:lineRule="atLeast"/>
        <w:ind w:left="510" w:hanging="510"/>
        <w:rPr>
          <w:color w:val="13404D" w:themeColor="text1"/>
          <w:lang w:val="fr-FR"/>
        </w:rPr>
      </w:pPr>
    </w:p>
    <w:p w14:paraId="156FECCE" w14:textId="77777777" w:rsidR="00E75258" w:rsidRDefault="00E75258" w:rsidP="00C71F9C">
      <w:pPr>
        <w:pStyle w:val="Listepuces"/>
        <w:numPr>
          <w:ilvl w:val="0"/>
          <w:numId w:val="0"/>
        </w:numPr>
        <w:spacing w:before="0" w:after="120" w:line="240" w:lineRule="atLeast"/>
        <w:ind w:left="510" w:hanging="510"/>
        <w:rPr>
          <w:lang w:val="fr-FR"/>
        </w:rPr>
      </w:pPr>
    </w:p>
    <w:p w14:paraId="01DC4C25" w14:textId="77777777" w:rsidR="005E18BF" w:rsidRPr="005E18BF" w:rsidRDefault="005E18BF" w:rsidP="00876B40">
      <w:pPr>
        <w:spacing w:before="0" w:after="120" w:line="240" w:lineRule="atLeast"/>
        <w:rPr>
          <w:lang w:val="fr-FR" w:eastAsia="ja-JP"/>
        </w:rPr>
      </w:pPr>
    </w:p>
    <w:p w14:paraId="7B61C87B" w14:textId="77777777" w:rsidR="001922A5" w:rsidRPr="0044341F" w:rsidRDefault="001922A5" w:rsidP="00876B40">
      <w:pPr>
        <w:spacing w:before="0" w:after="120" w:line="240" w:lineRule="atLeast"/>
        <w:rPr>
          <w:lang w:val="fr-FR" w:eastAsia="ja-JP"/>
        </w:rPr>
      </w:pPr>
    </w:p>
    <w:p w14:paraId="71551ADB" w14:textId="77777777" w:rsidR="005209E9" w:rsidRPr="0044341F" w:rsidRDefault="005209E9" w:rsidP="00876B40">
      <w:pPr>
        <w:spacing w:before="0" w:after="120" w:line="240" w:lineRule="atLeast"/>
        <w:rPr>
          <w:lang w:val="fr-FR" w:eastAsia="ja-JP"/>
        </w:rPr>
      </w:pPr>
    </w:p>
    <w:p w14:paraId="68F44435" w14:textId="77777777" w:rsidR="00786C01" w:rsidRPr="0044341F" w:rsidRDefault="00786C01" w:rsidP="00876B40">
      <w:pPr>
        <w:spacing w:before="0" w:after="120" w:line="240" w:lineRule="atLeast"/>
        <w:rPr>
          <w:lang w:val="fr-FR"/>
        </w:rPr>
      </w:pPr>
    </w:p>
    <w:sectPr w:rsidR="00786C01" w:rsidRPr="0044341F">
      <w:headerReference w:type="default" r:id="rId12"/>
      <w:footerReference w:type="even" r:id="rId13"/>
      <w:footerReference w:type="defaul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456A6" w14:textId="77777777" w:rsidR="00365D5E" w:rsidRDefault="00365D5E" w:rsidP="001D02E7">
      <w:pPr>
        <w:spacing w:before="0" w:after="0"/>
      </w:pPr>
      <w:r>
        <w:separator/>
      </w:r>
    </w:p>
  </w:endnote>
  <w:endnote w:type="continuationSeparator" w:id="0">
    <w:p w14:paraId="533A055B" w14:textId="77777777" w:rsidR="00365D5E" w:rsidRDefault="00365D5E"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MingLiU">
    <w:panose1 w:val="02010609000101010101"/>
    <w:charset w:val="88"/>
    <w:family w:val="modern"/>
    <w:pitch w:val="fixed"/>
    <w:sig w:usb0="A00002FF" w:usb1="28CFFCFA" w:usb2="00000016" w:usb3="00000000" w:csb0="00100001"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35BAC" w14:textId="7A9C6A32" w:rsidR="009D03E6" w:rsidRDefault="009D03E6">
    <w:pPr>
      <w:pStyle w:val="Pieddepage"/>
    </w:pPr>
    <w:r>
      <w:rPr>
        <w:noProof/>
      </w:rPr>
      <mc:AlternateContent>
        <mc:Choice Requires="wps">
          <w:drawing>
            <wp:anchor distT="0" distB="0" distL="0" distR="0" simplePos="0" relativeHeight="251664384" behindDoc="0" locked="0" layoutInCell="1" allowOverlap="1" wp14:anchorId="5DA2EDA2" wp14:editId="58C57A37">
              <wp:simplePos x="635" y="635"/>
              <wp:positionH relativeFrom="page">
                <wp:align>center</wp:align>
              </wp:positionH>
              <wp:positionV relativeFrom="page">
                <wp:align>bottom</wp:align>
              </wp:positionV>
              <wp:extent cx="888365" cy="411480"/>
              <wp:effectExtent l="0" t="0" r="6985" b="0"/>
              <wp:wrapNone/>
              <wp:docPr id="640154893"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DDFC4A2" w14:textId="3C876B65" w:rsidR="009D03E6" w:rsidRPr="009D03E6" w:rsidRDefault="009D03E6" w:rsidP="009D03E6">
                          <w:pPr>
                            <w:spacing w:after="0"/>
                            <w:rPr>
                              <w:rFonts w:ascii="Helvetica 75 Bold" w:eastAsia="Helvetica 75 Bold" w:hAnsi="Helvetica 75 Bold" w:cs="Helvetica 75 Bold"/>
                              <w:noProof/>
                              <w:color w:val="ED7D31"/>
                              <w:sz w:val="16"/>
                              <w:szCs w:val="16"/>
                            </w:rPr>
                          </w:pPr>
                          <w:r w:rsidRPr="009D03E6">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A2EDA2"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6DDFC4A2" w14:textId="3C876B65" w:rsidR="009D03E6" w:rsidRPr="009D03E6" w:rsidRDefault="009D03E6" w:rsidP="009D03E6">
                    <w:pPr>
                      <w:spacing w:after="0"/>
                      <w:rPr>
                        <w:rFonts w:ascii="Helvetica 75 Bold" w:eastAsia="Helvetica 75 Bold" w:hAnsi="Helvetica 75 Bold" w:cs="Helvetica 75 Bold"/>
                        <w:noProof/>
                        <w:color w:val="ED7D31"/>
                        <w:sz w:val="16"/>
                        <w:szCs w:val="16"/>
                      </w:rPr>
                    </w:pPr>
                    <w:r w:rsidRPr="009D03E6">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5070B5" w14:paraId="41976003" w14:textId="77777777" w:rsidTr="005070B5">
      <w:trPr>
        <w:trHeight w:val="9885"/>
      </w:trPr>
      <w:tc>
        <w:tcPr>
          <w:tcW w:w="733" w:type="dxa"/>
          <w:tcBorders>
            <w:bottom w:val="single" w:sz="4" w:space="0" w:color="auto"/>
          </w:tcBorders>
          <w:textDirection w:val="btLr"/>
          <w:vAlign w:val="bottom"/>
        </w:tcPr>
        <w:p w14:paraId="2B8EA872" w14:textId="72D82FF8" w:rsidR="005070B5" w:rsidRDefault="009D03E6" w:rsidP="005070B5">
          <w:pPr>
            <w:pStyle w:val="Pieddepage"/>
            <w:jc w:val="left"/>
          </w:pPr>
          <w:r>
            <w:rPr>
              <w:noProof/>
              <w:lang w:val="fr-FR"/>
            </w:rPr>
            <mc:AlternateContent>
              <mc:Choice Requires="wps">
                <w:drawing>
                  <wp:anchor distT="0" distB="0" distL="0" distR="0" simplePos="0" relativeHeight="251665408" behindDoc="0" locked="0" layoutInCell="1" allowOverlap="1" wp14:anchorId="7CB1D43C" wp14:editId="4BBE8569">
                    <wp:simplePos x="6972300" y="9877425"/>
                    <wp:positionH relativeFrom="page">
                      <wp:align>center</wp:align>
                    </wp:positionH>
                    <wp:positionV relativeFrom="page">
                      <wp:align>bottom</wp:align>
                    </wp:positionV>
                    <wp:extent cx="888365" cy="411480"/>
                    <wp:effectExtent l="0" t="0" r="6985" b="0"/>
                    <wp:wrapNone/>
                    <wp:docPr id="146578626"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5F72EE9" w14:textId="56CF851F" w:rsidR="009D03E6" w:rsidRPr="009D03E6" w:rsidRDefault="009D03E6" w:rsidP="009D03E6">
                                <w:pPr>
                                  <w:spacing w:after="0"/>
                                  <w:rPr>
                                    <w:rFonts w:ascii="Helvetica 75 Bold" w:eastAsia="Helvetica 75 Bold" w:hAnsi="Helvetica 75 Bold" w:cs="Helvetica 75 Bold"/>
                                    <w:noProof/>
                                    <w:color w:val="ED7D31"/>
                                    <w:sz w:val="16"/>
                                    <w:szCs w:val="16"/>
                                  </w:rPr>
                                </w:pPr>
                                <w:r w:rsidRPr="009D03E6">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B1D43C"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65F72EE9" w14:textId="56CF851F" w:rsidR="009D03E6" w:rsidRPr="009D03E6" w:rsidRDefault="009D03E6" w:rsidP="009D03E6">
                          <w:pPr>
                            <w:spacing w:after="0"/>
                            <w:rPr>
                              <w:rFonts w:ascii="Helvetica 75 Bold" w:eastAsia="Helvetica 75 Bold" w:hAnsi="Helvetica 75 Bold" w:cs="Helvetica 75 Bold"/>
                              <w:noProof/>
                              <w:color w:val="ED7D31"/>
                              <w:sz w:val="16"/>
                              <w:szCs w:val="16"/>
                            </w:rPr>
                          </w:pPr>
                          <w:r w:rsidRPr="009D03E6">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5070B5">
            <w:rPr>
              <w:noProof/>
              <w:lang w:val="fr-FR"/>
            </w:rPr>
            <w:drawing>
              <wp:anchor distT="0" distB="0" distL="114300" distR="114300" simplePos="0" relativeHeight="251662336" behindDoc="0" locked="1" layoutInCell="0" allowOverlap="0" wp14:anchorId="5485FF21" wp14:editId="33996503">
                <wp:simplePos x="0" y="0"/>
                <wp:positionH relativeFrom="column">
                  <wp:posOffset>-6537960</wp:posOffset>
                </wp:positionH>
                <wp:positionV relativeFrom="page">
                  <wp:posOffset>9758045</wp:posOffset>
                </wp:positionV>
                <wp:extent cx="1749600" cy="792000"/>
                <wp:effectExtent l="0" t="0" r="0" b="0"/>
                <wp:wrapNone/>
                <wp:docPr id="43" name="Image 4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0B5">
            <w:t>1</w:t>
          </w:r>
          <w:r w:rsidR="005070B5" w:rsidRPr="000A55CD">
            <w:fldChar w:fldCharType="begin"/>
          </w:r>
          <w:r w:rsidR="005070B5" w:rsidRPr="000A55CD">
            <w:instrText xml:space="preserve"> IF </w:instrText>
          </w:r>
          <w:r w:rsidR="005070B5">
            <w:fldChar w:fldCharType="begin"/>
          </w:r>
          <w:r w:rsidR="005070B5">
            <w:instrText xml:space="preserve"> STYLEREF Titre  </w:instrText>
          </w:r>
          <w:r w:rsidR="005070B5">
            <w:fldChar w:fldCharType="separate"/>
          </w:r>
          <w:r w:rsidR="00C50DA5">
            <w:rPr>
              <w:b/>
              <w:bCs/>
              <w:noProof/>
              <w:lang w:val="fr-FR"/>
            </w:rPr>
            <w:instrText>Erreur ! Il n'y a pas de texte répondant à ce style dans ce document.</w:instrText>
          </w:r>
          <w:r w:rsidR="005070B5">
            <w:rPr>
              <w:noProof/>
            </w:rPr>
            <w:fldChar w:fldCharType="end"/>
          </w:r>
          <w:r w:rsidR="005070B5" w:rsidRPr="000A55CD">
            <w:instrText xml:space="preserve"> = "</w:instrText>
          </w:r>
          <w:r w:rsidR="005070B5" w:rsidRPr="000A55CD">
            <w:rPr>
              <w:bCs/>
              <w:noProof/>
            </w:rPr>
            <w:instrText>Erreur ! Il n'y a pas de texte répondant à ce style dans ce document." ""</w:instrText>
          </w:r>
          <w:r w:rsidR="005070B5">
            <w:rPr>
              <w:bCs/>
              <w:noProof/>
            </w:rPr>
            <w:instrText xml:space="preserve"> </w:instrText>
          </w:r>
          <w:r w:rsidR="005070B5" w:rsidRPr="000A55CD">
            <w:rPr>
              <w:bCs/>
              <w:noProof/>
            </w:rPr>
            <w:instrText xml:space="preserve"> </w:instrText>
          </w:r>
          <w:r w:rsidR="005070B5">
            <w:fldChar w:fldCharType="begin"/>
          </w:r>
          <w:r w:rsidR="005070B5">
            <w:instrText xml:space="preserve"> STYLEREF Titre  \* charformat </w:instrText>
          </w:r>
          <w:r w:rsidR="005070B5">
            <w:fldChar w:fldCharType="separate"/>
          </w:r>
          <w:r w:rsidR="00EE4738">
            <w:rPr>
              <w:noProof/>
            </w:rPr>
            <w:instrText>Fiche de poste</w:instrText>
          </w:r>
          <w:r w:rsidR="005070B5">
            <w:rPr>
              <w:noProof/>
            </w:rPr>
            <w:fldChar w:fldCharType="end"/>
          </w:r>
          <w:r w:rsidR="005070B5" w:rsidRPr="000A55CD">
            <w:fldChar w:fldCharType="end"/>
          </w:r>
        </w:p>
        <w:p w14:paraId="1AE0EAAB" w14:textId="695D65F2" w:rsidR="005070B5" w:rsidRDefault="005070B5" w:rsidP="005070B5">
          <w:pPr>
            <w:pStyle w:val="Pieddepage"/>
            <w:jc w:val="left"/>
          </w:pPr>
          <w:r>
            <w:t xml:space="preserve">© Sofrecom </w:t>
          </w:r>
          <w:r w:rsidRPr="000A55CD">
            <w:fldChar w:fldCharType="begin"/>
          </w:r>
          <w:r w:rsidRPr="000A55CD">
            <w:instrText xml:space="preserve"> IF </w:instrText>
          </w:r>
          <w:r w:rsidRPr="000A55CD">
            <w:fldChar w:fldCharType="begin"/>
          </w:r>
          <w:r w:rsidRPr="000A55CD">
            <w:instrText xml:space="preserve"> STYLEREF </w:instrText>
          </w:r>
          <w:r>
            <w:instrText>DATE_DOC</w:instrText>
          </w:r>
          <w:r w:rsidRPr="000A55CD">
            <w:instrText xml:space="preserve">  </w:instrText>
          </w:r>
          <w:r w:rsidRPr="000A55CD">
            <w:fldChar w:fldCharType="separate"/>
          </w:r>
          <w:r w:rsidR="00C50DA5">
            <w:rPr>
              <w:b/>
              <w:bCs/>
              <w:noProof/>
              <w:lang w:val="fr-FR"/>
            </w:rPr>
            <w:instrText>Erreur ! Il n'y a pas de texte répondant à ce style dans ce document.</w:instrText>
          </w:r>
          <w:r w:rsidRPr="000A55CD">
            <w:fldChar w:fldCharType="end"/>
          </w:r>
          <w:r w:rsidRPr="000A55CD">
            <w:instrText xml:space="preserve"> = "</w:instrText>
          </w:r>
          <w:r w:rsidRPr="000A55CD">
            <w:rPr>
              <w:bCs/>
              <w:noProof/>
            </w:rPr>
            <w:instrText>Erreur ! Il n'y a pas de texte répondant à ce style dans ce document." ""</w:instrText>
          </w:r>
          <w:r>
            <w:rPr>
              <w:bCs/>
              <w:noProof/>
            </w:rPr>
            <w:instrText xml:space="preserve"> </w:instrText>
          </w:r>
          <w:r w:rsidRPr="000A55CD">
            <w:rPr>
              <w:bCs/>
              <w:noProof/>
            </w:rPr>
            <w:instrText xml:space="preserve"> </w:instrText>
          </w:r>
          <w:r w:rsidRPr="00C60988">
            <w:fldChar w:fldCharType="begin"/>
          </w:r>
          <w:r w:rsidRPr="00C60988">
            <w:instrText xml:space="preserve"> STYLEREF </w:instrText>
          </w:r>
          <w:r>
            <w:instrText>DATE_DOC</w:instrText>
          </w:r>
          <w:r w:rsidRPr="00C60988">
            <w:instrText xml:space="preserve">  \* charformat </w:instrText>
          </w:r>
          <w:r w:rsidRPr="00C60988">
            <w:fldChar w:fldCharType="separate"/>
          </w:r>
          <w:r>
            <w:rPr>
              <w:noProof/>
            </w:rPr>
            <w:instrText>août 2012</w:instrText>
          </w:r>
          <w:r w:rsidRPr="00C60988">
            <w:fldChar w:fldCharType="end"/>
          </w:r>
          <w:r w:rsidRPr="000A55CD">
            <w:fldChar w:fldCharType="end"/>
          </w:r>
          <w:r>
            <w:t xml:space="preserve"> - </w:t>
          </w:r>
          <w:r w:rsidRPr="000A55CD">
            <w:fldChar w:fldCharType="begin"/>
          </w:r>
          <w:r w:rsidRPr="000A55CD">
            <w:instrText xml:space="preserve"> IF </w:instrText>
          </w:r>
          <w:r w:rsidRPr="000A55CD">
            <w:fldChar w:fldCharType="begin"/>
          </w:r>
          <w:r w:rsidRPr="000A55CD">
            <w:instrText xml:space="preserve"> STYLEREF </w:instrText>
          </w:r>
          <w:r>
            <w:instrText>Version</w:instrText>
          </w:r>
          <w:r w:rsidRPr="000A55CD">
            <w:instrText xml:space="preserve">  </w:instrText>
          </w:r>
          <w:r w:rsidRPr="000A55CD">
            <w:fldChar w:fldCharType="separate"/>
          </w:r>
          <w:r w:rsidR="00C50DA5">
            <w:rPr>
              <w:b/>
              <w:bCs/>
              <w:noProof/>
              <w:lang w:val="fr-FR"/>
            </w:rPr>
            <w:instrText>Erreur ! Il n'y a pas de texte répondant à ce style dans ce document.</w:instrText>
          </w:r>
          <w:r w:rsidRPr="000A55CD">
            <w:fldChar w:fldCharType="end"/>
          </w:r>
          <w:r w:rsidRPr="000A55CD">
            <w:instrText xml:space="preserve"> = "</w:instrText>
          </w:r>
          <w:r w:rsidRPr="000A55CD">
            <w:rPr>
              <w:bCs/>
              <w:noProof/>
            </w:rPr>
            <w:instrText>Erreur ! Il n'y a pas de texte répondant à ce style dans ce document." ""</w:instrText>
          </w:r>
          <w:r>
            <w:rPr>
              <w:bCs/>
              <w:noProof/>
            </w:rPr>
            <w:instrText xml:space="preserve"> </w:instrText>
          </w:r>
          <w:r w:rsidRPr="000A55CD">
            <w:rPr>
              <w:bCs/>
              <w:noProof/>
            </w:rPr>
            <w:instrText xml:space="preserve"> </w:instrText>
          </w:r>
          <w:r w:rsidRPr="00C60988">
            <w:fldChar w:fldCharType="begin"/>
          </w:r>
          <w:r w:rsidRPr="00C60988">
            <w:instrText xml:space="preserve"> STYLEREF </w:instrText>
          </w:r>
          <w:r>
            <w:instrText>Version</w:instrText>
          </w:r>
          <w:r w:rsidRPr="00C60988">
            <w:instrText xml:space="preserve">  \* charformat </w:instrText>
          </w:r>
          <w:r w:rsidRPr="00C60988">
            <w:fldChar w:fldCharType="separate"/>
          </w:r>
          <w:r>
            <w:rPr>
              <w:noProof/>
            </w:rPr>
            <w:instrText>Version 1</w:instrText>
          </w:r>
          <w:r w:rsidRPr="00C60988">
            <w:fldChar w:fldCharType="end"/>
          </w:r>
          <w:r w:rsidRPr="000A55CD">
            <w:fldChar w:fldCharType="end"/>
          </w:r>
        </w:p>
      </w:tc>
    </w:tr>
    <w:tr w:rsidR="005070B5" w14:paraId="4A3B35CE" w14:textId="77777777" w:rsidTr="005070B5">
      <w:trPr>
        <w:trHeight w:val="705"/>
      </w:trPr>
      <w:tc>
        <w:tcPr>
          <w:tcW w:w="733" w:type="dxa"/>
          <w:tcBorders>
            <w:top w:val="single" w:sz="4" w:space="0" w:color="auto"/>
          </w:tcBorders>
          <w:vAlign w:val="bottom"/>
        </w:tcPr>
        <w:p w14:paraId="674B2E47" w14:textId="77777777" w:rsidR="005070B5" w:rsidRPr="00822632" w:rsidRDefault="005070B5" w:rsidP="005070B5">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AC7A4A" w:rsidRPr="00AC7A4A">
            <w:rPr>
              <w:rStyle w:val="Numrodepage"/>
              <w:rFonts w:eastAsiaTheme="majorEastAsia"/>
              <w:noProof/>
            </w:rPr>
            <w:t>1</w:t>
          </w:r>
          <w:r w:rsidRPr="00822632">
            <w:rPr>
              <w:rStyle w:val="Numrodepage"/>
            </w:rPr>
            <w:fldChar w:fldCharType="end"/>
          </w:r>
        </w:p>
      </w:tc>
    </w:tr>
  </w:tbl>
  <w:p w14:paraId="5C8BFBC6" w14:textId="77777777" w:rsidR="005070B5" w:rsidRDefault="005070B5">
    <w:pPr>
      <w:pStyle w:val="Pieddepage"/>
    </w:pPr>
  </w:p>
  <w:p w14:paraId="0146AFE7" w14:textId="77777777" w:rsidR="005070B5" w:rsidRDefault="005070B5">
    <w:pPr>
      <w:pStyle w:val="Pieddepage"/>
    </w:pPr>
  </w:p>
  <w:p w14:paraId="0FD6E3A6" w14:textId="77777777" w:rsidR="005070B5" w:rsidRDefault="005070B5">
    <w:pPr>
      <w:pStyle w:val="Pieddepage"/>
    </w:pPr>
  </w:p>
  <w:p w14:paraId="41E809A8" w14:textId="77777777" w:rsidR="005070B5" w:rsidRDefault="005070B5">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229BB" w14:textId="0F5CD91D" w:rsidR="009D03E6" w:rsidRDefault="009D03E6">
    <w:pPr>
      <w:pStyle w:val="Pieddepage"/>
    </w:pPr>
    <w:r>
      <w:rPr>
        <w:noProof/>
      </w:rPr>
      <mc:AlternateContent>
        <mc:Choice Requires="wps">
          <w:drawing>
            <wp:anchor distT="0" distB="0" distL="0" distR="0" simplePos="0" relativeHeight="251663360" behindDoc="0" locked="0" layoutInCell="1" allowOverlap="1" wp14:anchorId="7801D47F" wp14:editId="017D15B1">
              <wp:simplePos x="635" y="635"/>
              <wp:positionH relativeFrom="page">
                <wp:align>center</wp:align>
              </wp:positionH>
              <wp:positionV relativeFrom="page">
                <wp:align>bottom</wp:align>
              </wp:positionV>
              <wp:extent cx="888365" cy="411480"/>
              <wp:effectExtent l="0" t="0" r="6985" b="0"/>
              <wp:wrapNone/>
              <wp:docPr id="1803170079"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18B486BF" w14:textId="60A2025C" w:rsidR="009D03E6" w:rsidRPr="009D03E6" w:rsidRDefault="009D03E6" w:rsidP="009D03E6">
                          <w:pPr>
                            <w:spacing w:after="0"/>
                            <w:rPr>
                              <w:rFonts w:ascii="Helvetica 75 Bold" w:eastAsia="Helvetica 75 Bold" w:hAnsi="Helvetica 75 Bold" w:cs="Helvetica 75 Bold"/>
                              <w:noProof/>
                              <w:color w:val="ED7D31"/>
                              <w:sz w:val="16"/>
                              <w:szCs w:val="16"/>
                            </w:rPr>
                          </w:pPr>
                          <w:r w:rsidRPr="009D03E6">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01D47F"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18B486BF" w14:textId="60A2025C" w:rsidR="009D03E6" w:rsidRPr="009D03E6" w:rsidRDefault="009D03E6" w:rsidP="009D03E6">
                    <w:pPr>
                      <w:spacing w:after="0"/>
                      <w:rPr>
                        <w:rFonts w:ascii="Helvetica 75 Bold" w:eastAsia="Helvetica 75 Bold" w:hAnsi="Helvetica 75 Bold" w:cs="Helvetica 75 Bold"/>
                        <w:noProof/>
                        <w:color w:val="ED7D31"/>
                        <w:sz w:val="16"/>
                        <w:szCs w:val="16"/>
                      </w:rPr>
                    </w:pPr>
                    <w:r w:rsidRPr="009D03E6">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A675B" w14:textId="77777777" w:rsidR="00365D5E" w:rsidRDefault="00365D5E" w:rsidP="001D02E7">
      <w:pPr>
        <w:spacing w:before="0" w:after="0"/>
      </w:pPr>
      <w:r>
        <w:separator/>
      </w:r>
    </w:p>
  </w:footnote>
  <w:footnote w:type="continuationSeparator" w:id="0">
    <w:p w14:paraId="3D6084FC" w14:textId="77777777" w:rsidR="00365D5E" w:rsidRDefault="00365D5E"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3E38B" w14:textId="77777777" w:rsidR="005070B5" w:rsidRDefault="005070B5">
    <w:pPr>
      <w:pStyle w:val="En-tte"/>
    </w:pPr>
    <w:r>
      <w:rPr>
        <w:noProof/>
        <w:lang w:val="fr-FR"/>
      </w:rPr>
      <w:drawing>
        <wp:anchor distT="0" distB="0" distL="114300" distR="114300" simplePos="0" relativeHeight="251660288" behindDoc="0" locked="0" layoutInCell="1" allowOverlap="1" wp14:anchorId="18BAEC9F" wp14:editId="56144183">
          <wp:simplePos x="0" y="0"/>
          <wp:positionH relativeFrom="column">
            <wp:posOffset>3538855</wp:posOffset>
          </wp:positionH>
          <wp:positionV relativeFrom="paragraph">
            <wp:posOffset>-440055</wp:posOffset>
          </wp:positionV>
          <wp:extent cx="3133725" cy="1676400"/>
          <wp:effectExtent l="0" t="0" r="9525" b="0"/>
          <wp:wrapSquare wrapText="bothSides"/>
          <wp:docPr id="3" name="Image 3"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FR"/>
      </w:rPr>
      <mc:AlternateContent>
        <mc:Choice Requires="wps">
          <w:drawing>
            <wp:anchor distT="0" distB="0" distL="114300" distR="114300" simplePos="0" relativeHeight="251658239" behindDoc="0" locked="0" layoutInCell="1" allowOverlap="1" wp14:anchorId="62222FCE" wp14:editId="5490DD48">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 xmlns:a="http://schemas.openxmlformats.org/drawingml/2006/main">
                <a:graphicData uri="http://schemas.microsoft.com/office/word/2010/wordprocessingShape">
                  <wps:wsp>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8A4D2"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C697B6D"/>
    <w:multiLevelType w:val="hybridMultilevel"/>
    <w:tmpl w:val="D290FC2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2" w15:restartNumberingAfterBreak="0">
    <w:nsid w:val="FFFFFF89"/>
    <w:multiLevelType w:val="singleLevel"/>
    <w:tmpl w:val="054A36F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1500D38"/>
    <w:multiLevelType w:val="multilevel"/>
    <w:tmpl w:val="34087566"/>
    <w:lvl w:ilvl="0">
      <w:numFmt w:val="bullet"/>
      <w:lvlText w:val=""/>
      <w:lvlJc w:val="left"/>
      <w:pPr>
        <w:tabs>
          <w:tab w:val="num" w:pos="510"/>
        </w:tabs>
        <w:ind w:left="510" w:hanging="510"/>
      </w:pPr>
      <w:rPr>
        <w:rFonts w:ascii="Wingdings" w:hAnsi="Wingdings" w:cs="Times New Roman" w:hint="default"/>
        <w:b w:val="0"/>
        <w:color w:val="1680FF" w:themeColor="accent6" w:themeTint="99"/>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 w15:restartNumberingAfterBreak="0">
    <w:nsid w:val="03A9228C"/>
    <w:multiLevelType w:val="hybridMultilevel"/>
    <w:tmpl w:val="026C5C46"/>
    <w:lvl w:ilvl="0" w:tplc="F59851DC">
      <w:numFmt w:val="bullet"/>
      <w:lvlText w:val=""/>
      <w:lvlJc w:val="left"/>
      <w:pPr>
        <w:ind w:left="360" w:hanging="360"/>
      </w:pPr>
      <w:rPr>
        <w:rFonts w:ascii="Wingdings"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4A43DF1"/>
    <w:multiLevelType w:val="hybridMultilevel"/>
    <w:tmpl w:val="0248E344"/>
    <w:lvl w:ilvl="0" w:tplc="F59851DC">
      <w:numFmt w:val="bullet"/>
      <w:lvlText w:val=""/>
      <w:lvlJc w:val="left"/>
      <w:pPr>
        <w:ind w:left="360" w:hanging="360"/>
      </w:pPr>
      <w:rPr>
        <w:rFonts w:ascii="Wingdings"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5CE3628"/>
    <w:multiLevelType w:val="hybridMultilevel"/>
    <w:tmpl w:val="ECD42B6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7951799"/>
    <w:multiLevelType w:val="hybridMultilevel"/>
    <w:tmpl w:val="1C10E616"/>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6034BC"/>
    <w:multiLevelType w:val="hybridMultilevel"/>
    <w:tmpl w:val="AF60942C"/>
    <w:lvl w:ilvl="0" w:tplc="040C0001">
      <w:start w:val="1"/>
      <w:numFmt w:val="bullet"/>
      <w:lvlText w:val=""/>
      <w:lvlJc w:val="left"/>
      <w:pPr>
        <w:ind w:left="361" w:hanging="360"/>
      </w:pPr>
      <w:rPr>
        <w:rFonts w:ascii="Symbol" w:hAnsi="Symbol" w:hint="default"/>
      </w:rPr>
    </w:lvl>
    <w:lvl w:ilvl="1" w:tplc="040C0003" w:tentative="1">
      <w:start w:val="1"/>
      <w:numFmt w:val="bullet"/>
      <w:lvlText w:val="o"/>
      <w:lvlJc w:val="left"/>
      <w:pPr>
        <w:ind w:left="1081" w:hanging="360"/>
      </w:pPr>
      <w:rPr>
        <w:rFonts w:ascii="Courier New" w:hAnsi="Courier New" w:cs="Courier New" w:hint="default"/>
      </w:rPr>
    </w:lvl>
    <w:lvl w:ilvl="2" w:tplc="040C0005" w:tentative="1">
      <w:start w:val="1"/>
      <w:numFmt w:val="bullet"/>
      <w:lvlText w:val=""/>
      <w:lvlJc w:val="left"/>
      <w:pPr>
        <w:ind w:left="1801" w:hanging="360"/>
      </w:pPr>
      <w:rPr>
        <w:rFonts w:ascii="Wingdings" w:hAnsi="Wingdings" w:hint="default"/>
      </w:rPr>
    </w:lvl>
    <w:lvl w:ilvl="3" w:tplc="040C0001" w:tentative="1">
      <w:start w:val="1"/>
      <w:numFmt w:val="bullet"/>
      <w:lvlText w:val=""/>
      <w:lvlJc w:val="left"/>
      <w:pPr>
        <w:ind w:left="2521" w:hanging="360"/>
      </w:pPr>
      <w:rPr>
        <w:rFonts w:ascii="Symbol" w:hAnsi="Symbol" w:hint="default"/>
      </w:rPr>
    </w:lvl>
    <w:lvl w:ilvl="4" w:tplc="040C0003" w:tentative="1">
      <w:start w:val="1"/>
      <w:numFmt w:val="bullet"/>
      <w:lvlText w:val="o"/>
      <w:lvlJc w:val="left"/>
      <w:pPr>
        <w:ind w:left="3241" w:hanging="360"/>
      </w:pPr>
      <w:rPr>
        <w:rFonts w:ascii="Courier New" w:hAnsi="Courier New" w:cs="Courier New" w:hint="default"/>
      </w:rPr>
    </w:lvl>
    <w:lvl w:ilvl="5" w:tplc="040C0005" w:tentative="1">
      <w:start w:val="1"/>
      <w:numFmt w:val="bullet"/>
      <w:lvlText w:val=""/>
      <w:lvlJc w:val="left"/>
      <w:pPr>
        <w:ind w:left="3961" w:hanging="360"/>
      </w:pPr>
      <w:rPr>
        <w:rFonts w:ascii="Wingdings" w:hAnsi="Wingdings" w:hint="default"/>
      </w:rPr>
    </w:lvl>
    <w:lvl w:ilvl="6" w:tplc="040C0001" w:tentative="1">
      <w:start w:val="1"/>
      <w:numFmt w:val="bullet"/>
      <w:lvlText w:val=""/>
      <w:lvlJc w:val="left"/>
      <w:pPr>
        <w:ind w:left="4681" w:hanging="360"/>
      </w:pPr>
      <w:rPr>
        <w:rFonts w:ascii="Symbol" w:hAnsi="Symbol" w:hint="default"/>
      </w:rPr>
    </w:lvl>
    <w:lvl w:ilvl="7" w:tplc="040C0003" w:tentative="1">
      <w:start w:val="1"/>
      <w:numFmt w:val="bullet"/>
      <w:lvlText w:val="o"/>
      <w:lvlJc w:val="left"/>
      <w:pPr>
        <w:ind w:left="5401" w:hanging="360"/>
      </w:pPr>
      <w:rPr>
        <w:rFonts w:ascii="Courier New" w:hAnsi="Courier New" w:cs="Courier New" w:hint="default"/>
      </w:rPr>
    </w:lvl>
    <w:lvl w:ilvl="8" w:tplc="040C0005" w:tentative="1">
      <w:start w:val="1"/>
      <w:numFmt w:val="bullet"/>
      <w:lvlText w:val=""/>
      <w:lvlJc w:val="left"/>
      <w:pPr>
        <w:ind w:left="6121" w:hanging="360"/>
      </w:pPr>
      <w:rPr>
        <w:rFonts w:ascii="Wingdings" w:hAnsi="Wingdings" w:hint="default"/>
      </w:rPr>
    </w:lvl>
  </w:abstractNum>
  <w:abstractNum w:abstractNumId="10" w15:restartNumberingAfterBreak="0">
    <w:nsid w:val="127A0A66"/>
    <w:multiLevelType w:val="hybridMultilevel"/>
    <w:tmpl w:val="2CD20150"/>
    <w:lvl w:ilvl="0" w:tplc="F59851DC">
      <w:numFmt w:val="bullet"/>
      <w:lvlText w:val=""/>
      <w:lvlJc w:val="left"/>
      <w:pPr>
        <w:ind w:left="360" w:hanging="360"/>
      </w:pPr>
      <w:rPr>
        <w:rFonts w:ascii="Wingdings"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2" w15:restartNumberingAfterBreak="0">
    <w:nsid w:val="17986757"/>
    <w:multiLevelType w:val="hybridMultilevel"/>
    <w:tmpl w:val="7FE4CE6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19161E70"/>
    <w:multiLevelType w:val="multilevel"/>
    <w:tmpl w:val="C6146D12"/>
    <w:lvl w:ilvl="0">
      <w:start w:val="1"/>
      <w:numFmt w:val="bullet"/>
      <w:lvlText w:val=""/>
      <w:lvlJc w:val="left"/>
      <w:pPr>
        <w:tabs>
          <w:tab w:val="num" w:pos="1020"/>
        </w:tabs>
        <w:ind w:left="1020" w:hanging="510"/>
      </w:pPr>
      <w:rPr>
        <w:rFonts w:ascii="Wingdings" w:hAnsi="Wingdings" w:hint="default"/>
        <w:b w:val="0"/>
        <w:color w:val="1680FF" w:themeColor="accent6" w:themeTint="99"/>
      </w:rPr>
    </w:lvl>
    <w:lvl w:ilvl="1">
      <w:start w:val="1"/>
      <w:numFmt w:val="bullet"/>
      <w:lvlText w:val=""/>
      <w:lvlJc w:val="left"/>
      <w:pPr>
        <w:tabs>
          <w:tab w:val="num" w:pos="1531"/>
        </w:tabs>
        <w:ind w:left="1531" w:hanging="511"/>
      </w:pPr>
      <w:rPr>
        <w:rFonts w:ascii="Symbol" w:hAnsi="Symbol" w:hint="default"/>
        <w:color w:val="0267AD" w:themeColor="text2"/>
      </w:rPr>
    </w:lvl>
    <w:lvl w:ilvl="2">
      <w:start w:val="1"/>
      <w:numFmt w:val="bullet"/>
      <w:lvlText w:val=""/>
      <w:lvlJc w:val="left"/>
      <w:pPr>
        <w:tabs>
          <w:tab w:val="num" w:pos="2041"/>
        </w:tabs>
        <w:ind w:left="2041" w:hanging="510"/>
      </w:pPr>
      <w:rPr>
        <w:rFonts w:ascii="Wingdings" w:hAnsi="Wingdings" w:hint="default"/>
        <w:color w:val="0267AD" w:themeColor="text2"/>
      </w:rPr>
    </w:lvl>
    <w:lvl w:ilvl="3">
      <w:start w:val="1"/>
      <w:numFmt w:val="bullet"/>
      <w:lvlText w:val="−"/>
      <w:lvlJc w:val="left"/>
      <w:pPr>
        <w:tabs>
          <w:tab w:val="num" w:pos="2551"/>
        </w:tabs>
        <w:ind w:left="2551" w:hanging="510"/>
      </w:pPr>
      <w:rPr>
        <w:rFonts w:ascii="Franklin Gothic Book" w:hAnsi="Franklin Gothic Book" w:hint="default"/>
        <w:color w:val="0267AD" w:themeColor="text2"/>
      </w:rPr>
    </w:lvl>
    <w:lvl w:ilvl="4">
      <w:start w:val="1"/>
      <w:numFmt w:val="bullet"/>
      <w:lvlText w:val="o"/>
      <w:lvlJc w:val="left"/>
      <w:pPr>
        <w:tabs>
          <w:tab w:val="num" w:pos="9510"/>
        </w:tabs>
        <w:ind w:left="9510" w:hanging="360"/>
      </w:pPr>
      <w:rPr>
        <w:rFonts w:ascii="Courier New" w:hAnsi="Courier New" w:hint="default"/>
      </w:rPr>
    </w:lvl>
    <w:lvl w:ilvl="5">
      <w:start w:val="1"/>
      <w:numFmt w:val="bullet"/>
      <w:lvlText w:val=""/>
      <w:lvlJc w:val="left"/>
      <w:pPr>
        <w:tabs>
          <w:tab w:val="num" w:pos="10230"/>
        </w:tabs>
        <w:ind w:left="10230" w:hanging="360"/>
      </w:pPr>
      <w:rPr>
        <w:rFonts w:ascii="Wingdings" w:hAnsi="Wingdings" w:hint="default"/>
      </w:rPr>
    </w:lvl>
    <w:lvl w:ilvl="6">
      <w:start w:val="1"/>
      <w:numFmt w:val="bullet"/>
      <w:lvlText w:val=""/>
      <w:lvlJc w:val="left"/>
      <w:pPr>
        <w:tabs>
          <w:tab w:val="num" w:pos="10950"/>
        </w:tabs>
        <w:ind w:left="10950" w:hanging="360"/>
      </w:pPr>
      <w:rPr>
        <w:rFonts w:ascii="Symbol" w:hAnsi="Symbol" w:hint="default"/>
      </w:rPr>
    </w:lvl>
    <w:lvl w:ilvl="7">
      <w:start w:val="1"/>
      <w:numFmt w:val="bullet"/>
      <w:lvlText w:val="o"/>
      <w:lvlJc w:val="left"/>
      <w:pPr>
        <w:tabs>
          <w:tab w:val="num" w:pos="11670"/>
        </w:tabs>
        <w:ind w:left="11670" w:hanging="360"/>
      </w:pPr>
      <w:rPr>
        <w:rFonts w:ascii="Courier New" w:hAnsi="Courier New" w:cs="Courier New" w:hint="default"/>
      </w:rPr>
    </w:lvl>
    <w:lvl w:ilvl="8">
      <w:start w:val="1"/>
      <w:numFmt w:val="bullet"/>
      <w:lvlText w:val=""/>
      <w:lvlJc w:val="left"/>
      <w:pPr>
        <w:tabs>
          <w:tab w:val="num" w:pos="12390"/>
        </w:tabs>
        <w:ind w:left="12390" w:hanging="360"/>
      </w:pPr>
      <w:rPr>
        <w:rFonts w:ascii="Wingdings" w:hAnsi="Wingdings" w:hint="default"/>
      </w:rPr>
    </w:lvl>
  </w:abstractNum>
  <w:abstractNum w:abstractNumId="14" w15:restartNumberingAfterBreak="0">
    <w:nsid w:val="1DA169A3"/>
    <w:multiLevelType w:val="hybridMultilevel"/>
    <w:tmpl w:val="D7B86B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1D52E1E"/>
    <w:multiLevelType w:val="hybridMultilevel"/>
    <w:tmpl w:val="BE804F0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2816AE8"/>
    <w:multiLevelType w:val="hybridMultilevel"/>
    <w:tmpl w:val="4C14EF4C"/>
    <w:lvl w:ilvl="0" w:tplc="F59851DC">
      <w:numFmt w:val="bullet"/>
      <w:lvlText w:val=""/>
      <w:lvlJc w:val="left"/>
      <w:pPr>
        <w:ind w:left="360" w:hanging="360"/>
      </w:pPr>
      <w:rPr>
        <w:rFonts w:ascii="Wingdings"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8" w15:restartNumberingAfterBreak="0">
    <w:nsid w:val="24CD1179"/>
    <w:multiLevelType w:val="hybridMultilevel"/>
    <w:tmpl w:val="1D92C612"/>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29E90899"/>
    <w:multiLevelType w:val="hybridMultilevel"/>
    <w:tmpl w:val="6CA2E070"/>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2CD1768E"/>
    <w:multiLevelType w:val="multilevel"/>
    <w:tmpl w:val="FF6C78B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9AE485"/>
    <w:multiLevelType w:val="hybridMultilevel"/>
    <w:tmpl w:val="4066D94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5640EAF"/>
    <w:multiLevelType w:val="hybridMultilevel"/>
    <w:tmpl w:val="F6E44A7C"/>
    <w:lvl w:ilvl="0" w:tplc="7C0C66B0">
      <w:start w:val="1"/>
      <w:numFmt w:val="bullet"/>
      <w:lvlText w:val=""/>
      <w:lvlJc w:val="left"/>
      <w:pPr>
        <w:tabs>
          <w:tab w:val="num" w:pos="420"/>
        </w:tabs>
        <w:ind w:left="4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9E19DA"/>
    <w:multiLevelType w:val="hybridMultilevel"/>
    <w:tmpl w:val="BD3E67D0"/>
    <w:lvl w:ilvl="0" w:tplc="7FC0462E">
      <w:start w:val="1"/>
      <w:numFmt w:val="bullet"/>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1E22DF"/>
    <w:multiLevelType w:val="hybridMultilevel"/>
    <w:tmpl w:val="E3025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8" w15:restartNumberingAfterBreak="0">
    <w:nsid w:val="3F6724B8"/>
    <w:multiLevelType w:val="hybridMultilevel"/>
    <w:tmpl w:val="A6323F0C"/>
    <w:lvl w:ilvl="0" w:tplc="040C0001">
      <w:start w:val="1"/>
      <w:numFmt w:val="bullet"/>
      <w:lvlText w:val=""/>
      <w:lvlJc w:val="left"/>
      <w:pPr>
        <w:tabs>
          <w:tab w:val="num" w:pos="720"/>
        </w:tabs>
        <w:ind w:left="720" w:hanging="360"/>
      </w:pPr>
      <w:rPr>
        <w:rFonts w:ascii="Symbol" w:hAnsi="Symbol"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3C8219C"/>
    <w:multiLevelType w:val="hybridMultilevel"/>
    <w:tmpl w:val="2DA4674C"/>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456B5DEB"/>
    <w:multiLevelType w:val="multilevel"/>
    <w:tmpl w:val="FF5E617C"/>
    <w:lvl w:ilvl="0">
      <w:numFmt w:val="bullet"/>
      <w:pStyle w:val="Listepuces"/>
      <w:lvlText w:val=""/>
      <w:lvlJc w:val="left"/>
      <w:pPr>
        <w:tabs>
          <w:tab w:val="num" w:pos="510"/>
        </w:tabs>
        <w:ind w:left="510" w:hanging="510"/>
      </w:pPr>
      <w:rPr>
        <w:rFonts w:ascii="Wingdings" w:hAnsi="Wingdings" w:cs="Times New Roman" w:hint="default"/>
        <w:b w:val="0"/>
        <w:color w:val="1680FF" w:themeColor="accent6" w:themeTint="99"/>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1"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163DDF"/>
    <w:multiLevelType w:val="hybridMultilevel"/>
    <w:tmpl w:val="84AAE778"/>
    <w:lvl w:ilvl="0" w:tplc="F59851DC">
      <w:numFmt w:val="bullet"/>
      <w:lvlText w:val=""/>
      <w:lvlJc w:val="left"/>
      <w:pPr>
        <w:ind w:left="361" w:hanging="360"/>
      </w:pPr>
      <w:rPr>
        <w:rFonts w:ascii="Wingdings" w:hAnsi="Wingdings" w:cs="Times New Roman" w:hint="default"/>
        <w:b w:val="0"/>
        <w:color w:val="1680FF" w:themeColor="accent6" w:themeTint="99"/>
      </w:rPr>
    </w:lvl>
    <w:lvl w:ilvl="1" w:tplc="040C0003" w:tentative="1">
      <w:start w:val="1"/>
      <w:numFmt w:val="bullet"/>
      <w:lvlText w:val="o"/>
      <w:lvlJc w:val="left"/>
      <w:pPr>
        <w:ind w:left="1081" w:hanging="360"/>
      </w:pPr>
      <w:rPr>
        <w:rFonts w:ascii="Courier New" w:hAnsi="Courier New" w:cs="Courier New" w:hint="default"/>
      </w:rPr>
    </w:lvl>
    <w:lvl w:ilvl="2" w:tplc="040C0005" w:tentative="1">
      <w:start w:val="1"/>
      <w:numFmt w:val="bullet"/>
      <w:lvlText w:val=""/>
      <w:lvlJc w:val="left"/>
      <w:pPr>
        <w:ind w:left="1801" w:hanging="360"/>
      </w:pPr>
      <w:rPr>
        <w:rFonts w:ascii="Wingdings" w:hAnsi="Wingdings" w:hint="default"/>
      </w:rPr>
    </w:lvl>
    <w:lvl w:ilvl="3" w:tplc="040C0001" w:tentative="1">
      <w:start w:val="1"/>
      <w:numFmt w:val="bullet"/>
      <w:lvlText w:val=""/>
      <w:lvlJc w:val="left"/>
      <w:pPr>
        <w:ind w:left="2521" w:hanging="360"/>
      </w:pPr>
      <w:rPr>
        <w:rFonts w:ascii="Symbol" w:hAnsi="Symbol" w:hint="default"/>
      </w:rPr>
    </w:lvl>
    <w:lvl w:ilvl="4" w:tplc="040C0003" w:tentative="1">
      <w:start w:val="1"/>
      <w:numFmt w:val="bullet"/>
      <w:lvlText w:val="o"/>
      <w:lvlJc w:val="left"/>
      <w:pPr>
        <w:ind w:left="3241" w:hanging="360"/>
      </w:pPr>
      <w:rPr>
        <w:rFonts w:ascii="Courier New" w:hAnsi="Courier New" w:cs="Courier New" w:hint="default"/>
      </w:rPr>
    </w:lvl>
    <w:lvl w:ilvl="5" w:tplc="040C0005" w:tentative="1">
      <w:start w:val="1"/>
      <w:numFmt w:val="bullet"/>
      <w:lvlText w:val=""/>
      <w:lvlJc w:val="left"/>
      <w:pPr>
        <w:ind w:left="3961" w:hanging="360"/>
      </w:pPr>
      <w:rPr>
        <w:rFonts w:ascii="Wingdings" w:hAnsi="Wingdings" w:hint="default"/>
      </w:rPr>
    </w:lvl>
    <w:lvl w:ilvl="6" w:tplc="040C0001" w:tentative="1">
      <w:start w:val="1"/>
      <w:numFmt w:val="bullet"/>
      <w:lvlText w:val=""/>
      <w:lvlJc w:val="left"/>
      <w:pPr>
        <w:ind w:left="4681" w:hanging="360"/>
      </w:pPr>
      <w:rPr>
        <w:rFonts w:ascii="Symbol" w:hAnsi="Symbol" w:hint="default"/>
      </w:rPr>
    </w:lvl>
    <w:lvl w:ilvl="7" w:tplc="040C0003" w:tentative="1">
      <w:start w:val="1"/>
      <w:numFmt w:val="bullet"/>
      <w:lvlText w:val="o"/>
      <w:lvlJc w:val="left"/>
      <w:pPr>
        <w:ind w:left="5401" w:hanging="360"/>
      </w:pPr>
      <w:rPr>
        <w:rFonts w:ascii="Courier New" w:hAnsi="Courier New" w:cs="Courier New" w:hint="default"/>
      </w:rPr>
    </w:lvl>
    <w:lvl w:ilvl="8" w:tplc="040C0005" w:tentative="1">
      <w:start w:val="1"/>
      <w:numFmt w:val="bullet"/>
      <w:lvlText w:val=""/>
      <w:lvlJc w:val="left"/>
      <w:pPr>
        <w:ind w:left="6121" w:hanging="360"/>
      </w:pPr>
      <w:rPr>
        <w:rFonts w:ascii="Wingdings" w:hAnsi="Wingdings" w:hint="default"/>
      </w:rPr>
    </w:lvl>
  </w:abstractNum>
  <w:abstractNum w:abstractNumId="34" w15:restartNumberingAfterBreak="0">
    <w:nsid w:val="4C3C6854"/>
    <w:multiLevelType w:val="multilevel"/>
    <w:tmpl w:val="6608BAF6"/>
    <w:lvl w:ilvl="0">
      <w:numFmt w:val="bullet"/>
      <w:lvlText w:val=""/>
      <w:lvlJc w:val="left"/>
      <w:pPr>
        <w:tabs>
          <w:tab w:val="num" w:pos="510"/>
        </w:tabs>
        <w:ind w:left="510" w:hanging="510"/>
      </w:pPr>
      <w:rPr>
        <w:rFonts w:ascii="Wingdings" w:hAnsi="Wingdings" w:cs="Times New Roman" w:hint="default"/>
        <w:b w:val="0"/>
        <w:color w:val="1680FF" w:themeColor="accent6" w:themeTint="99"/>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5"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6" w15:restartNumberingAfterBreak="0">
    <w:nsid w:val="54FA3A25"/>
    <w:multiLevelType w:val="multilevel"/>
    <w:tmpl w:val="DB9E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88F1F9"/>
    <w:multiLevelType w:val="hybridMultilevel"/>
    <w:tmpl w:val="C74FCE3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918134A"/>
    <w:multiLevelType w:val="hybridMultilevel"/>
    <w:tmpl w:val="3E524E86"/>
    <w:lvl w:ilvl="0" w:tplc="F59851DC">
      <w:numFmt w:val="bullet"/>
      <w:lvlText w:val=""/>
      <w:lvlJc w:val="left"/>
      <w:pPr>
        <w:ind w:left="360" w:hanging="360"/>
      </w:pPr>
      <w:rPr>
        <w:rFonts w:ascii="Wingdings"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6921661D"/>
    <w:multiLevelType w:val="hybridMultilevel"/>
    <w:tmpl w:val="E27C6C26"/>
    <w:lvl w:ilvl="0" w:tplc="F4B0BD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1" w15:restartNumberingAfterBreak="0">
    <w:nsid w:val="713661EB"/>
    <w:multiLevelType w:val="multilevel"/>
    <w:tmpl w:val="93B2AFF6"/>
    <w:lvl w:ilvl="0">
      <w:numFmt w:val="bullet"/>
      <w:lvlText w:val=""/>
      <w:lvlJc w:val="left"/>
      <w:pPr>
        <w:tabs>
          <w:tab w:val="num" w:pos="510"/>
        </w:tabs>
        <w:ind w:left="510" w:hanging="510"/>
      </w:pPr>
      <w:rPr>
        <w:rFonts w:ascii="Wingdings" w:eastAsia="Times New Roman" w:hAnsi="Wingdings" w:cs="Times New Roman" w:hint="default"/>
        <w:b w:val="0"/>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2" w15:restartNumberingAfterBreak="0">
    <w:nsid w:val="72155CB8"/>
    <w:multiLevelType w:val="multilevel"/>
    <w:tmpl w:val="5868EE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2"/>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932F7A"/>
    <w:multiLevelType w:val="hybridMultilevel"/>
    <w:tmpl w:val="227AFF28"/>
    <w:lvl w:ilvl="0" w:tplc="F59851DC">
      <w:numFmt w:val="bullet"/>
      <w:lvlText w:val=""/>
      <w:lvlJc w:val="left"/>
      <w:pPr>
        <w:ind w:left="360" w:hanging="360"/>
      </w:pPr>
      <w:rPr>
        <w:rFonts w:ascii="Wingdings" w:hAnsi="Wingdings" w:cs="Times New Roman" w:hint="default"/>
        <w:b w:val="0"/>
        <w:color w:val="1680FF" w:themeColor="accent6" w:themeTint="99"/>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15:restartNumberingAfterBreak="0">
    <w:nsid w:val="73986ABA"/>
    <w:multiLevelType w:val="multilevel"/>
    <w:tmpl w:val="4150258C"/>
    <w:lvl w:ilvl="0">
      <w:numFmt w:val="bullet"/>
      <w:lvlText w:val=""/>
      <w:lvlJc w:val="left"/>
      <w:pPr>
        <w:tabs>
          <w:tab w:val="num" w:pos="510"/>
        </w:tabs>
        <w:ind w:left="510" w:hanging="510"/>
      </w:pPr>
      <w:rPr>
        <w:rFonts w:ascii="Wingdings" w:hAnsi="Wingdings" w:cs="Times New Roman" w:hint="default"/>
        <w:b w:val="0"/>
        <w:color w:val="1680FF" w:themeColor="accent6" w:themeTint="99"/>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5" w15:restartNumberingAfterBreak="0">
    <w:nsid w:val="7D6A245E"/>
    <w:multiLevelType w:val="hybridMultilevel"/>
    <w:tmpl w:val="CE32E39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15:restartNumberingAfterBreak="0">
    <w:nsid w:val="7E89346B"/>
    <w:multiLevelType w:val="multilevel"/>
    <w:tmpl w:val="4402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297644325">
    <w:abstractNumId w:val="1"/>
  </w:num>
  <w:num w:numId="2" w16cid:durableId="310409083">
    <w:abstractNumId w:val="40"/>
  </w:num>
  <w:num w:numId="3" w16cid:durableId="917909878">
    <w:abstractNumId w:val="17"/>
  </w:num>
  <w:num w:numId="4" w16cid:durableId="424619546">
    <w:abstractNumId w:val="35"/>
  </w:num>
  <w:num w:numId="5" w16cid:durableId="1467430216">
    <w:abstractNumId w:val="30"/>
  </w:num>
  <w:num w:numId="6" w16cid:durableId="82820978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9792518">
    <w:abstractNumId w:val="47"/>
  </w:num>
  <w:num w:numId="8" w16cid:durableId="89349610">
    <w:abstractNumId w:val="20"/>
  </w:num>
  <w:num w:numId="9" w16cid:durableId="125780231">
    <w:abstractNumId w:val="11"/>
  </w:num>
  <w:num w:numId="10" w16cid:durableId="116024527">
    <w:abstractNumId w:val="2"/>
  </w:num>
  <w:num w:numId="11" w16cid:durableId="646587782">
    <w:abstractNumId w:val="31"/>
  </w:num>
  <w:num w:numId="12" w16cid:durableId="1582057109">
    <w:abstractNumId w:val="24"/>
  </w:num>
  <w:num w:numId="13" w16cid:durableId="815683689">
    <w:abstractNumId w:val="26"/>
  </w:num>
  <w:num w:numId="14" w16cid:durableId="328406988">
    <w:abstractNumId w:val="32"/>
  </w:num>
  <w:num w:numId="15" w16cid:durableId="1097755978">
    <w:abstractNumId w:val="8"/>
  </w:num>
  <w:num w:numId="16" w16cid:durableId="923801530">
    <w:abstractNumId w:val="46"/>
  </w:num>
  <w:num w:numId="17" w16cid:durableId="1643189074">
    <w:abstractNumId w:val="42"/>
  </w:num>
  <w:num w:numId="18" w16cid:durableId="1916160550">
    <w:abstractNumId w:val="28"/>
  </w:num>
  <w:num w:numId="19" w16cid:durableId="642083912">
    <w:abstractNumId w:val="23"/>
  </w:num>
  <w:num w:numId="20" w16cid:durableId="538856519">
    <w:abstractNumId w:val="36"/>
  </w:num>
  <w:num w:numId="21" w16cid:durableId="292294840">
    <w:abstractNumId w:val="21"/>
  </w:num>
  <w:num w:numId="22" w16cid:durableId="582302185">
    <w:abstractNumId w:val="6"/>
  </w:num>
  <w:num w:numId="23" w16cid:durableId="145517832">
    <w:abstractNumId w:val="22"/>
  </w:num>
  <w:num w:numId="24" w16cid:durableId="1533377409">
    <w:abstractNumId w:val="25"/>
  </w:num>
  <w:num w:numId="25" w16cid:durableId="1463385852">
    <w:abstractNumId w:val="0"/>
  </w:num>
  <w:num w:numId="26" w16cid:durableId="2107266118">
    <w:abstractNumId w:val="15"/>
  </w:num>
  <w:num w:numId="27" w16cid:durableId="396515997">
    <w:abstractNumId w:val="30"/>
  </w:num>
  <w:num w:numId="28" w16cid:durableId="1341274467">
    <w:abstractNumId w:val="37"/>
  </w:num>
  <w:num w:numId="29" w16cid:durableId="1645044040">
    <w:abstractNumId w:val="30"/>
  </w:num>
  <w:num w:numId="30" w16cid:durableId="610554631">
    <w:abstractNumId w:val="30"/>
  </w:num>
  <w:num w:numId="31" w16cid:durableId="926960222">
    <w:abstractNumId w:val="45"/>
  </w:num>
  <w:num w:numId="32" w16cid:durableId="927619771">
    <w:abstractNumId w:val="19"/>
  </w:num>
  <w:num w:numId="33" w16cid:durableId="344945679">
    <w:abstractNumId w:val="39"/>
  </w:num>
  <w:num w:numId="34" w16cid:durableId="1562136354">
    <w:abstractNumId w:val="3"/>
  </w:num>
  <w:num w:numId="35" w16cid:durableId="252008422">
    <w:abstractNumId w:val="41"/>
  </w:num>
  <w:num w:numId="36" w16cid:durableId="1564096661">
    <w:abstractNumId w:val="44"/>
  </w:num>
  <w:num w:numId="37" w16cid:durableId="376242385">
    <w:abstractNumId w:val="34"/>
  </w:num>
  <w:num w:numId="38" w16cid:durableId="1249730732">
    <w:abstractNumId w:val="13"/>
  </w:num>
  <w:num w:numId="39" w16cid:durableId="1862933505">
    <w:abstractNumId w:val="5"/>
  </w:num>
  <w:num w:numId="40" w16cid:durableId="1590499697">
    <w:abstractNumId w:val="30"/>
  </w:num>
  <w:num w:numId="41" w16cid:durableId="371156264">
    <w:abstractNumId w:val="4"/>
  </w:num>
  <w:num w:numId="42" w16cid:durableId="1569683201">
    <w:abstractNumId w:val="10"/>
  </w:num>
  <w:num w:numId="43" w16cid:durableId="1584945450">
    <w:abstractNumId w:val="38"/>
  </w:num>
  <w:num w:numId="44" w16cid:durableId="2064909520">
    <w:abstractNumId w:val="16"/>
  </w:num>
  <w:num w:numId="45" w16cid:durableId="1637562432">
    <w:abstractNumId w:val="43"/>
  </w:num>
  <w:num w:numId="46" w16cid:durableId="1894266803">
    <w:abstractNumId w:val="9"/>
  </w:num>
  <w:num w:numId="47" w16cid:durableId="558396100">
    <w:abstractNumId w:val="33"/>
  </w:num>
  <w:num w:numId="48" w16cid:durableId="1398749220">
    <w:abstractNumId w:val="30"/>
  </w:num>
  <w:num w:numId="49" w16cid:durableId="2111008050">
    <w:abstractNumId w:val="30"/>
  </w:num>
  <w:num w:numId="50" w16cid:durableId="947548791">
    <w:abstractNumId w:val="30"/>
  </w:num>
  <w:num w:numId="51" w16cid:durableId="1055816489">
    <w:abstractNumId w:val="30"/>
  </w:num>
  <w:num w:numId="52" w16cid:durableId="635764777">
    <w:abstractNumId w:val="30"/>
  </w:num>
  <w:num w:numId="53" w16cid:durableId="1410885695">
    <w:abstractNumId w:val="30"/>
  </w:num>
  <w:num w:numId="54" w16cid:durableId="369230667">
    <w:abstractNumId w:val="30"/>
  </w:num>
  <w:num w:numId="55" w16cid:durableId="2095466744">
    <w:abstractNumId w:val="30"/>
  </w:num>
  <w:num w:numId="56" w16cid:durableId="862743238">
    <w:abstractNumId w:val="14"/>
  </w:num>
  <w:num w:numId="57" w16cid:durableId="1765111164">
    <w:abstractNumId w:val="30"/>
  </w:num>
  <w:num w:numId="58" w16cid:durableId="1255700524">
    <w:abstractNumId w:val="30"/>
  </w:num>
  <w:num w:numId="59" w16cid:durableId="583799192">
    <w:abstractNumId w:val="30"/>
  </w:num>
  <w:num w:numId="60" w16cid:durableId="1063943314">
    <w:abstractNumId w:val="18"/>
  </w:num>
  <w:num w:numId="61" w16cid:durableId="1549682138">
    <w:abstractNumId w:val="30"/>
  </w:num>
  <w:num w:numId="62" w16cid:durableId="1954752327">
    <w:abstractNumId w:val="30"/>
  </w:num>
  <w:num w:numId="63" w16cid:durableId="1487940328">
    <w:abstractNumId w:val="30"/>
  </w:num>
  <w:num w:numId="64" w16cid:durableId="140585138">
    <w:abstractNumId w:val="30"/>
  </w:num>
  <w:num w:numId="65" w16cid:durableId="1283658443">
    <w:abstractNumId w:val="30"/>
  </w:num>
  <w:num w:numId="66" w16cid:durableId="1976907252">
    <w:abstractNumId w:val="30"/>
  </w:num>
  <w:num w:numId="67" w16cid:durableId="794955963">
    <w:abstractNumId w:val="30"/>
  </w:num>
  <w:num w:numId="68" w16cid:durableId="2055226286">
    <w:abstractNumId w:val="30"/>
  </w:num>
  <w:num w:numId="69" w16cid:durableId="693192291">
    <w:abstractNumId w:val="30"/>
  </w:num>
  <w:num w:numId="70" w16cid:durableId="1383091197">
    <w:abstractNumId w:val="30"/>
  </w:num>
  <w:num w:numId="71" w16cid:durableId="1774010959">
    <w:abstractNumId w:val="12"/>
  </w:num>
  <w:num w:numId="72" w16cid:durableId="1544631706">
    <w:abstractNumId w:val="30"/>
  </w:num>
  <w:num w:numId="73" w16cid:durableId="1583028585">
    <w:abstractNumId w:val="30"/>
  </w:num>
  <w:num w:numId="74" w16cid:durableId="728846330">
    <w:abstractNumId w:val="30"/>
  </w:num>
  <w:num w:numId="75" w16cid:durableId="2052264588">
    <w:abstractNumId w:val="29"/>
  </w:num>
  <w:num w:numId="76" w16cid:durableId="74743698">
    <w:abstractNumId w:val="30"/>
  </w:num>
  <w:num w:numId="77" w16cid:durableId="1971277292">
    <w:abstractNumId w:val="7"/>
  </w:num>
  <w:num w:numId="78" w16cid:durableId="1856453502">
    <w:abstractNumId w:val="30"/>
  </w:num>
  <w:num w:numId="79" w16cid:durableId="1622758469">
    <w:abstractNumId w:val="2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4238"/>
    <w:rsid w:val="00015168"/>
    <w:rsid w:val="000272F5"/>
    <w:rsid w:val="00030401"/>
    <w:rsid w:val="0004528F"/>
    <w:rsid w:val="00046FB6"/>
    <w:rsid w:val="00065437"/>
    <w:rsid w:val="000672A6"/>
    <w:rsid w:val="00067E7B"/>
    <w:rsid w:val="00073D3E"/>
    <w:rsid w:val="00083940"/>
    <w:rsid w:val="000A3769"/>
    <w:rsid w:val="000A3BBA"/>
    <w:rsid w:val="000A7502"/>
    <w:rsid w:val="000B2418"/>
    <w:rsid w:val="000C3D40"/>
    <w:rsid w:val="000C42FC"/>
    <w:rsid w:val="000C4495"/>
    <w:rsid w:val="000D4A26"/>
    <w:rsid w:val="000D4CE7"/>
    <w:rsid w:val="000D544E"/>
    <w:rsid w:val="000E4B8E"/>
    <w:rsid w:val="000E6DA8"/>
    <w:rsid w:val="00103589"/>
    <w:rsid w:val="00115531"/>
    <w:rsid w:val="001160DD"/>
    <w:rsid w:val="00117A5B"/>
    <w:rsid w:val="00135FF4"/>
    <w:rsid w:val="00144EDE"/>
    <w:rsid w:val="00150DFF"/>
    <w:rsid w:val="00161655"/>
    <w:rsid w:val="001616A8"/>
    <w:rsid w:val="0016268C"/>
    <w:rsid w:val="00162835"/>
    <w:rsid w:val="0016434B"/>
    <w:rsid w:val="0017055C"/>
    <w:rsid w:val="00174BFB"/>
    <w:rsid w:val="001922A5"/>
    <w:rsid w:val="00192BBE"/>
    <w:rsid w:val="001A59E2"/>
    <w:rsid w:val="001A6783"/>
    <w:rsid w:val="001B09D4"/>
    <w:rsid w:val="001B11AE"/>
    <w:rsid w:val="001B5BCC"/>
    <w:rsid w:val="001B7525"/>
    <w:rsid w:val="001C7D90"/>
    <w:rsid w:val="001D02E7"/>
    <w:rsid w:val="0023593C"/>
    <w:rsid w:val="002366E9"/>
    <w:rsid w:val="0024571C"/>
    <w:rsid w:val="00257F17"/>
    <w:rsid w:val="00265165"/>
    <w:rsid w:val="00292154"/>
    <w:rsid w:val="002A31A7"/>
    <w:rsid w:val="002A604C"/>
    <w:rsid w:val="002C78E4"/>
    <w:rsid w:val="002D3D9F"/>
    <w:rsid w:val="003216B3"/>
    <w:rsid w:val="003322B8"/>
    <w:rsid w:val="0033294E"/>
    <w:rsid w:val="003379E1"/>
    <w:rsid w:val="003415B7"/>
    <w:rsid w:val="00364305"/>
    <w:rsid w:val="00365D5E"/>
    <w:rsid w:val="00372D26"/>
    <w:rsid w:val="00374B03"/>
    <w:rsid w:val="00381DE6"/>
    <w:rsid w:val="00385008"/>
    <w:rsid w:val="00394A54"/>
    <w:rsid w:val="00395063"/>
    <w:rsid w:val="003A7941"/>
    <w:rsid w:val="003B5979"/>
    <w:rsid w:val="003B5B8F"/>
    <w:rsid w:val="003D3514"/>
    <w:rsid w:val="003D63BC"/>
    <w:rsid w:val="003E46EE"/>
    <w:rsid w:val="003E6D0C"/>
    <w:rsid w:val="00402DEE"/>
    <w:rsid w:val="0040498C"/>
    <w:rsid w:val="0041418D"/>
    <w:rsid w:val="00417563"/>
    <w:rsid w:val="0042402D"/>
    <w:rsid w:val="00433677"/>
    <w:rsid w:val="004355B0"/>
    <w:rsid w:val="0044341F"/>
    <w:rsid w:val="0044641B"/>
    <w:rsid w:val="00460663"/>
    <w:rsid w:val="00464BE2"/>
    <w:rsid w:val="00474812"/>
    <w:rsid w:val="0048227D"/>
    <w:rsid w:val="00483FE0"/>
    <w:rsid w:val="00486CF1"/>
    <w:rsid w:val="004A0D02"/>
    <w:rsid w:val="004A4538"/>
    <w:rsid w:val="004B2880"/>
    <w:rsid w:val="004B33E8"/>
    <w:rsid w:val="004C0B11"/>
    <w:rsid w:val="004C47E5"/>
    <w:rsid w:val="004D7490"/>
    <w:rsid w:val="004E13C2"/>
    <w:rsid w:val="004F35AB"/>
    <w:rsid w:val="004F4FBE"/>
    <w:rsid w:val="00503092"/>
    <w:rsid w:val="00506AA1"/>
    <w:rsid w:val="005070B5"/>
    <w:rsid w:val="00512955"/>
    <w:rsid w:val="00520488"/>
    <w:rsid w:val="005209E9"/>
    <w:rsid w:val="00533530"/>
    <w:rsid w:val="00545749"/>
    <w:rsid w:val="00551321"/>
    <w:rsid w:val="00551C09"/>
    <w:rsid w:val="0055696E"/>
    <w:rsid w:val="00557831"/>
    <w:rsid w:val="00561406"/>
    <w:rsid w:val="00562FAE"/>
    <w:rsid w:val="00585751"/>
    <w:rsid w:val="005A0CDC"/>
    <w:rsid w:val="005A6A6B"/>
    <w:rsid w:val="005C04E1"/>
    <w:rsid w:val="005C0FC9"/>
    <w:rsid w:val="005C60D0"/>
    <w:rsid w:val="005E18BF"/>
    <w:rsid w:val="005E6DD3"/>
    <w:rsid w:val="005F5847"/>
    <w:rsid w:val="005F720C"/>
    <w:rsid w:val="00604776"/>
    <w:rsid w:val="0061528F"/>
    <w:rsid w:val="0062431B"/>
    <w:rsid w:val="00625A73"/>
    <w:rsid w:val="00642812"/>
    <w:rsid w:val="00646E0B"/>
    <w:rsid w:val="0065709E"/>
    <w:rsid w:val="0066440E"/>
    <w:rsid w:val="00676A9F"/>
    <w:rsid w:val="00684B17"/>
    <w:rsid w:val="006932DD"/>
    <w:rsid w:val="006C2A9F"/>
    <w:rsid w:val="006C5BF7"/>
    <w:rsid w:val="0071007B"/>
    <w:rsid w:val="007229CA"/>
    <w:rsid w:val="00732C73"/>
    <w:rsid w:val="00736D64"/>
    <w:rsid w:val="007518CA"/>
    <w:rsid w:val="00786AAD"/>
    <w:rsid w:val="00786C01"/>
    <w:rsid w:val="00787EB0"/>
    <w:rsid w:val="00792FA8"/>
    <w:rsid w:val="00797A3A"/>
    <w:rsid w:val="007B08E2"/>
    <w:rsid w:val="007B13C9"/>
    <w:rsid w:val="007B1465"/>
    <w:rsid w:val="007C4483"/>
    <w:rsid w:val="007D0D2D"/>
    <w:rsid w:val="007D1673"/>
    <w:rsid w:val="007D1A5A"/>
    <w:rsid w:val="007E0816"/>
    <w:rsid w:val="007E1F63"/>
    <w:rsid w:val="007F670F"/>
    <w:rsid w:val="0080456B"/>
    <w:rsid w:val="00825D91"/>
    <w:rsid w:val="00831400"/>
    <w:rsid w:val="008351B5"/>
    <w:rsid w:val="00835F2D"/>
    <w:rsid w:val="00837BA8"/>
    <w:rsid w:val="00840E78"/>
    <w:rsid w:val="0085013E"/>
    <w:rsid w:val="00860C4A"/>
    <w:rsid w:val="00866E56"/>
    <w:rsid w:val="00874372"/>
    <w:rsid w:val="00876B40"/>
    <w:rsid w:val="0088041B"/>
    <w:rsid w:val="00896D9D"/>
    <w:rsid w:val="008A1AC4"/>
    <w:rsid w:val="008A7E28"/>
    <w:rsid w:val="008D472C"/>
    <w:rsid w:val="008E685F"/>
    <w:rsid w:val="008F12A7"/>
    <w:rsid w:val="00914BA9"/>
    <w:rsid w:val="00921CF7"/>
    <w:rsid w:val="00924A01"/>
    <w:rsid w:val="009553DC"/>
    <w:rsid w:val="009555C0"/>
    <w:rsid w:val="009564D7"/>
    <w:rsid w:val="00986756"/>
    <w:rsid w:val="0099693A"/>
    <w:rsid w:val="00997550"/>
    <w:rsid w:val="009A3886"/>
    <w:rsid w:val="009A3C79"/>
    <w:rsid w:val="009C5169"/>
    <w:rsid w:val="009C687B"/>
    <w:rsid w:val="009D03E6"/>
    <w:rsid w:val="009D0B91"/>
    <w:rsid w:val="009F22DE"/>
    <w:rsid w:val="009F2EEC"/>
    <w:rsid w:val="009F5903"/>
    <w:rsid w:val="00A03B7E"/>
    <w:rsid w:val="00A43FDA"/>
    <w:rsid w:val="00A54FF3"/>
    <w:rsid w:val="00A745E5"/>
    <w:rsid w:val="00A824A1"/>
    <w:rsid w:val="00A9765C"/>
    <w:rsid w:val="00AB5141"/>
    <w:rsid w:val="00AC7A4A"/>
    <w:rsid w:val="00AE26AA"/>
    <w:rsid w:val="00AE2EA2"/>
    <w:rsid w:val="00AE7E64"/>
    <w:rsid w:val="00AF53C0"/>
    <w:rsid w:val="00B00D7D"/>
    <w:rsid w:val="00B0434D"/>
    <w:rsid w:val="00B06FF6"/>
    <w:rsid w:val="00B16EA2"/>
    <w:rsid w:val="00B16EC3"/>
    <w:rsid w:val="00B23DDA"/>
    <w:rsid w:val="00B3334E"/>
    <w:rsid w:val="00B45638"/>
    <w:rsid w:val="00B56D92"/>
    <w:rsid w:val="00B638E0"/>
    <w:rsid w:val="00B85255"/>
    <w:rsid w:val="00BB23BE"/>
    <w:rsid w:val="00BF226D"/>
    <w:rsid w:val="00C307F1"/>
    <w:rsid w:val="00C50DA5"/>
    <w:rsid w:val="00C61614"/>
    <w:rsid w:val="00C659EE"/>
    <w:rsid w:val="00C70C67"/>
    <w:rsid w:val="00C71F9C"/>
    <w:rsid w:val="00C81B9E"/>
    <w:rsid w:val="00C8205F"/>
    <w:rsid w:val="00CC5D3C"/>
    <w:rsid w:val="00CC6F66"/>
    <w:rsid w:val="00CD4F6C"/>
    <w:rsid w:val="00CD6F9F"/>
    <w:rsid w:val="00CE30EC"/>
    <w:rsid w:val="00CE645E"/>
    <w:rsid w:val="00CF19A4"/>
    <w:rsid w:val="00CF1C77"/>
    <w:rsid w:val="00CF53BA"/>
    <w:rsid w:val="00CF5B45"/>
    <w:rsid w:val="00D007DB"/>
    <w:rsid w:val="00D106F7"/>
    <w:rsid w:val="00D13867"/>
    <w:rsid w:val="00D152A3"/>
    <w:rsid w:val="00D215F5"/>
    <w:rsid w:val="00D219F9"/>
    <w:rsid w:val="00D31833"/>
    <w:rsid w:val="00D32B34"/>
    <w:rsid w:val="00D72352"/>
    <w:rsid w:val="00D825B9"/>
    <w:rsid w:val="00D9620E"/>
    <w:rsid w:val="00DA31D2"/>
    <w:rsid w:val="00DB0526"/>
    <w:rsid w:val="00DB6113"/>
    <w:rsid w:val="00DC68C3"/>
    <w:rsid w:val="00DE6D16"/>
    <w:rsid w:val="00E077EF"/>
    <w:rsid w:val="00E136F4"/>
    <w:rsid w:val="00E3165D"/>
    <w:rsid w:val="00E35081"/>
    <w:rsid w:val="00E36207"/>
    <w:rsid w:val="00E40A26"/>
    <w:rsid w:val="00E4261E"/>
    <w:rsid w:val="00E44F33"/>
    <w:rsid w:val="00E6472B"/>
    <w:rsid w:val="00E75258"/>
    <w:rsid w:val="00E77C10"/>
    <w:rsid w:val="00EB31EC"/>
    <w:rsid w:val="00EC5671"/>
    <w:rsid w:val="00EC7B74"/>
    <w:rsid w:val="00ED7942"/>
    <w:rsid w:val="00EE4738"/>
    <w:rsid w:val="00EF2C7A"/>
    <w:rsid w:val="00F0143E"/>
    <w:rsid w:val="00F10EF5"/>
    <w:rsid w:val="00F12ABC"/>
    <w:rsid w:val="00F1765A"/>
    <w:rsid w:val="00F419F6"/>
    <w:rsid w:val="00F504BE"/>
    <w:rsid w:val="00F57A99"/>
    <w:rsid w:val="00F646D2"/>
    <w:rsid w:val="00F71220"/>
    <w:rsid w:val="00F728EF"/>
    <w:rsid w:val="00F855EB"/>
    <w:rsid w:val="00F86C71"/>
    <w:rsid w:val="00F9163E"/>
    <w:rsid w:val="00F9646E"/>
    <w:rsid w:val="00FB2CC8"/>
    <w:rsid w:val="00FC155B"/>
    <w:rsid w:val="00FC273D"/>
    <w:rsid w:val="00FC65A0"/>
    <w:rsid w:val="00FC7392"/>
    <w:rsid w:val="00FE2CA8"/>
    <w:rsid w:val="00FE6557"/>
    <w:rsid w:val="00FF2011"/>
    <w:rsid w:val="00FF4442"/>
    <w:rsid w:val="00FF56D5"/>
    <w:rsid w:val="00FF7B89"/>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2E5A7"/>
  <w15:docId w15:val="{165775FE-3942-4197-A027-308113C6D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iPriority="5"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3" w:qFormat="1"/>
    <w:lsdException w:name="Emphasis" w:semiHidden="1"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33"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33" w:qFormat="1"/>
    <w:lsdException w:name="Subtle Reference" w:uiPriority="31"/>
    <w:lsdException w:name="Intense Reference" w:uiPriority="32"/>
    <w:lsdException w:name="Book Title" w:semiHidden="1"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5A0"/>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5"/>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4"/>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4"/>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aliases w:val="Liste num §,List Paragraph1,List Paragraph Char Char"/>
    <w:basedOn w:val="Normal"/>
    <w:link w:val="ParagraphedelisteCar"/>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15"/>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C65A0"/>
    <w:pPr>
      <w:suppressAutoHyphens w:val="0"/>
      <w:spacing w:before="40" w:after="40"/>
    </w:pPr>
    <w:rPr>
      <w:rFonts w:ascii="Arial" w:eastAsia="Times New Roman" w:hAnsi="Arial" w:cs="Arial"/>
      <w:b/>
      <w:lang w:val="fr-FR"/>
    </w:rPr>
  </w:style>
  <w:style w:type="character" w:styleId="Lienhypertexte">
    <w:name w:val="Hyperlink"/>
    <w:uiPriority w:val="99"/>
    <w:rsid w:val="00067E7B"/>
    <w:rPr>
      <w:color w:val="0000FF"/>
      <w:u w:val="single"/>
    </w:rPr>
  </w:style>
  <w:style w:type="paragraph" w:customStyle="1" w:styleId="Default">
    <w:name w:val="Default"/>
    <w:rsid w:val="003B5979"/>
    <w:pPr>
      <w:autoSpaceDE w:val="0"/>
      <w:autoSpaceDN w:val="0"/>
      <w:adjustRightInd w:val="0"/>
      <w:spacing w:after="0" w:line="240" w:lineRule="auto"/>
    </w:pPr>
    <w:rPr>
      <w:rFonts w:ascii="Garamond" w:hAnsi="Garamond" w:cs="Garamond"/>
      <w:color w:val="000000"/>
      <w:sz w:val="24"/>
      <w:szCs w:val="24"/>
      <w:lang w:val="en-US"/>
    </w:rPr>
  </w:style>
  <w:style w:type="character" w:customStyle="1" w:styleId="ParagraphedelisteCar">
    <w:name w:val="Paragraphe de liste Car"/>
    <w:aliases w:val="Liste num § Car,List Paragraph1 Car,List Paragraph Char Char Car"/>
    <w:link w:val="Paragraphedeliste"/>
    <w:uiPriority w:val="34"/>
    <w:locked/>
    <w:rsid w:val="0055696E"/>
    <w:rPr>
      <w:rFonts w:asciiTheme="minorHAnsi" w:hAnsiTheme="minorHAnsi"/>
      <w:color w:val="auto"/>
      <w:sz w:val="20"/>
      <w:szCs w:val="20"/>
      <w:lang w:val="en-GB" w:eastAsia="fr-FR"/>
    </w:rPr>
  </w:style>
  <w:style w:type="paragraph" w:styleId="Textebrut">
    <w:name w:val="Plain Text"/>
    <w:basedOn w:val="Normal"/>
    <w:link w:val="TextebrutCar"/>
    <w:uiPriority w:val="99"/>
    <w:unhideWhenUsed/>
    <w:rsid w:val="0055696E"/>
    <w:pPr>
      <w:suppressAutoHyphens w:val="0"/>
      <w:overflowPunct/>
      <w:autoSpaceDE/>
      <w:autoSpaceDN/>
      <w:adjustRightInd/>
      <w:spacing w:before="0" w:after="0"/>
      <w:jc w:val="left"/>
      <w:textAlignment w:val="auto"/>
    </w:pPr>
    <w:rPr>
      <w:rFonts w:ascii="Courier New" w:eastAsia="Calibri" w:hAnsi="Courier New" w:cs="Times New Roman"/>
      <w:lang w:val="fr-FR"/>
    </w:rPr>
  </w:style>
  <w:style w:type="character" w:customStyle="1" w:styleId="TextebrutCar">
    <w:name w:val="Texte brut Car"/>
    <w:basedOn w:val="Policepardfaut"/>
    <w:link w:val="Textebrut"/>
    <w:uiPriority w:val="99"/>
    <w:rsid w:val="0055696E"/>
    <w:rPr>
      <w:rFonts w:ascii="Courier New" w:eastAsia="Calibri" w:hAnsi="Courier New" w:cs="Times New Roman"/>
      <w:color w:val="auto"/>
      <w:sz w:val="20"/>
      <w:szCs w:val="20"/>
      <w:lang w:eastAsia="fr-FR"/>
    </w:rPr>
  </w:style>
  <w:style w:type="paragraph" w:customStyle="1" w:styleId="Sous-Titre2">
    <w:name w:val="Sous-Titre2"/>
    <w:basedOn w:val="Normal"/>
    <w:rsid w:val="0055696E"/>
    <w:pPr>
      <w:suppressAutoHyphens w:val="0"/>
      <w:overflowPunct/>
      <w:autoSpaceDE/>
      <w:autoSpaceDN/>
      <w:adjustRightInd/>
      <w:spacing w:before="60" w:after="20"/>
      <w:jc w:val="left"/>
      <w:textAlignment w:val="auto"/>
    </w:pPr>
    <w:rPr>
      <w:rFonts w:ascii="Arial" w:eastAsia="Calibri" w:hAnsi="Arial" w:cs="Arial"/>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8499">
      <w:bodyDiv w:val="1"/>
      <w:marLeft w:val="0"/>
      <w:marRight w:val="0"/>
      <w:marTop w:val="0"/>
      <w:marBottom w:val="0"/>
      <w:divBdr>
        <w:top w:val="none" w:sz="0" w:space="0" w:color="auto"/>
        <w:left w:val="none" w:sz="0" w:space="0" w:color="auto"/>
        <w:bottom w:val="none" w:sz="0" w:space="0" w:color="auto"/>
        <w:right w:val="none" w:sz="0" w:space="0" w:color="auto"/>
      </w:divBdr>
    </w:div>
    <w:div w:id="134418163">
      <w:bodyDiv w:val="1"/>
      <w:marLeft w:val="0"/>
      <w:marRight w:val="0"/>
      <w:marTop w:val="0"/>
      <w:marBottom w:val="0"/>
      <w:divBdr>
        <w:top w:val="none" w:sz="0" w:space="0" w:color="auto"/>
        <w:left w:val="none" w:sz="0" w:space="0" w:color="auto"/>
        <w:bottom w:val="none" w:sz="0" w:space="0" w:color="auto"/>
        <w:right w:val="none" w:sz="0" w:space="0" w:color="auto"/>
      </w:divBdr>
    </w:div>
    <w:div w:id="214391573">
      <w:bodyDiv w:val="1"/>
      <w:marLeft w:val="0"/>
      <w:marRight w:val="0"/>
      <w:marTop w:val="0"/>
      <w:marBottom w:val="0"/>
      <w:divBdr>
        <w:top w:val="none" w:sz="0" w:space="0" w:color="auto"/>
        <w:left w:val="none" w:sz="0" w:space="0" w:color="auto"/>
        <w:bottom w:val="none" w:sz="0" w:space="0" w:color="auto"/>
        <w:right w:val="none" w:sz="0" w:space="0" w:color="auto"/>
      </w:divBdr>
    </w:div>
    <w:div w:id="619410495">
      <w:bodyDiv w:val="1"/>
      <w:marLeft w:val="0"/>
      <w:marRight w:val="0"/>
      <w:marTop w:val="0"/>
      <w:marBottom w:val="0"/>
      <w:divBdr>
        <w:top w:val="none" w:sz="0" w:space="0" w:color="auto"/>
        <w:left w:val="none" w:sz="0" w:space="0" w:color="auto"/>
        <w:bottom w:val="none" w:sz="0" w:space="0" w:color="auto"/>
        <w:right w:val="none" w:sz="0" w:space="0" w:color="auto"/>
      </w:divBdr>
    </w:div>
    <w:div w:id="665401756">
      <w:bodyDiv w:val="1"/>
      <w:marLeft w:val="0"/>
      <w:marRight w:val="0"/>
      <w:marTop w:val="0"/>
      <w:marBottom w:val="0"/>
      <w:divBdr>
        <w:top w:val="none" w:sz="0" w:space="0" w:color="auto"/>
        <w:left w:val="none" w:sz="0" w:space="0" w:color="auto"/>
        <w:bottom w:val="none" w:sz="0" w:space="0" w:color="auto"/>
        <w:right w:val="none" w:sz="0" w:space="0" w:color="auto"/>
      </w:divBdr>
    </w:div>
    <w:div w:id="729377124">
      <w:bodyDiv w:val="1"/>
      <w:marLeft w:val="0"/>
      <w:marRight w:val="0"/>
      <w:marTop w:val="0"/>
      <w:marBottom w:val="0"/>
      <w:divBdr>
        <w:top w:val="none" w:sz="0" w:space="0" w:color="auto"/>
        <w:left w:val="none" w:sz="0" w:space="0" w:color="auto"/>
        <w:bottom w:val="none" w:sz="0" w:space="0" w:color="auto"/>
        <w:right w:val="none" w:sz="0" w:space="0" w:color="auto"/>
      </w:divBdr>
    </w:div>
    <w:div w:id="747771435">
      <w:bodyDiv w:val="1"/>
      <w:marLeft w:val="0"/>
      <w:marRight w:val="0"/>
      <w:marTop w:val="0"/>
      <w:marBottom w:val="0"/>
      <w:divBdr>
        <w:top w:val="none" w:sz="0" w:space="0" w:color="auto"/>
        <w:left w:val="none" w:sz="0" w:space="0" w:color="auto"/>
        <w:bottom w:val="none" w:sz="0" w:space="0" w:color="auto"/>
        <w:right w:val="none" w:sz="0" w:space="0" w:color="auto"/>
      </w:divBdr>
    </w:div>
    <w:div w:id="845561359">
      <w:bodyDiv w:val="1"/>
      <w:marLeft w:val="0"/>
      <w:marRight w:val="0"/>
      <w:marTop w:val="0"/>
      <w:marBottom w:val="0"/>
      <w:divBdr>
        <w:top w:val="none" w:sz="0" w:space="0" w:color="auto"/>
        <w:left w:val="none" w:sz="0" w:space="0" w:color="auto"/>
        <w:bottom w:val="none" w:sz="0" w:space="0" w:color="auto"/>
        <w:right w:val="none" w:sz="0" w:space="0" w:color="auto"/>
      </w:divBdr>
      <w:divsChild>
        <w:div w:id="491408317">
          <w:marLeft w:val="0"/>
          <w:marRight w:val="0"/>
          <w:marTop w:val="0"/>
          <w:marBottom w:val="0"/>
          <w:divBdr>
            <w:top w:val="none" w:sz="0" w:space="0" w:color="auto"/>
            <w:left w:val="none" w:sz="0" w:space="0" w:color="auto"/>
            <w:bottom w:val="none" w:sz="0" w:space="0" w:color="auto"/>
            <w:right w:val="none" w:sz="0" w:space="0" w:color="auto"/>
          </w:divBdr>
          <w:divsChild>
            <w:div w:id="792481445">
              <w:marLeft w:val="0"/>
              <w:marRight w:val="0"/>
              <w:marTop w:val="0"/>
              <w:marBottom w:val="0"/>
              <w:divBdr>
                <w:top w:val="none" w:sz="0" w:space="0" w:color="auto"/>
                <w:left w:val="none" w:sz="0" w:space="0" w:color="auto"/>
                <w:bottom w:val="none" w:sz="0" w:space="0" w:color="auto"/>
                <w:right w:val="none" w:sz="0" w:space="0" w:color="auto"/>
              </w:divBdr>
              <w:divsChild>
                <w:div w:id="1806386999">
                  <w:marLeft w:val="0"/>
                  <w:marRight w:val="0"/>
                  <w:marTop w:val="0"/>
                  <w:marBottom w:val="0"/>
                  <w:divBdr>
                    <w:top w:val="none" w:sz="0" w:space="0" w:color="auto"/>
                    <w:left w:val="none" w:sz="0" w:space="0" w:color="auto"/>
                    <w:bottom w:val="none" w:sz="0" w:space="0" w:color="auto"/>
                    <w:right w:val="none" w:sz="0" w:space="0" w:color="auto"/>
                  </w:divBdr>
                  <w:divsChild>
                    <w:div w:id="33820643">
                      <w:marLeft w:val="0"/>
                      <w:marRight w:val="0"/>
                      <w:marTop w:val="0"/>
                      <w:marBottom w:val="0"/>
                      <w:divBdr>
                        <w:top w:val="none" w:sz="0" w:space="0" w:color="auto"/>
                        <w:left w:val="none" w:sz="0" w:space="0" w:color="auto"/>
                        <w:bottom w:val="none" w:sz="0" w:space="0" w:color="auto"/>
                        <w:right w:val="none" w:sz="0" w:space="0" w:color="auto"/>
                      </w:divBdr>
                    </w:div>
                    <w:div w:id="6928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024202">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2549895">
      <w:bodyDiv w:val="1"/>
      <w:marLeft w:val="0"/>
      <w:marRight w:val="0"/>
      <w:marTop w:val="0"/>
      <w:marBottom w:val="0"/>
      <w:divBdr>
        <w:top w:val="none" w:sz="0" w:space="0" w:color="auto"/>
        <w:left w:val="none" w:sz="0" w:space="0" w:color="auto"/>
        <w:bottom w:val="none" w:sz="0" w:space="0" w:color="auto"/>
        <w:right w:val="none" w:sz="0" w:space="0" w:color="auto"/>
      </w:divBdr>
      <w:divsChild>
        <w:div w:id="1625770662">
          <w:marLeft w:val="0"/>
          <w:marRight w:val="0"/>
          <w:marTop w:val="0"/>
          <w:marBottom w:val="0"/>
          <w:divBdr>
            <w:top w:val="none" w:sz="0" w:space="0" w:color="auto"/>
            <w:left w:val="none" w:sz="0" w:space="0" w:color="auto"/>
            <w:bottom w:val="none" w:sz="0" w:space="0" w:color="auto"/>
            <w:right w:val="none" w:sz="0" w:space="0" w:color="auto"/>
          </w:divBdr>
          <w:divsChild>
            <w:div w:id="1177304508">
              <w:marLeft w:val="0"/>
              <w:marRight w:val="0"/>
              <w:marTop w:val="0"/>
              <w:marBottom w:val="0"/>
              <w:divBdr>
                <w:top w:val="none" w:sz="0" w:space="0" w:color="auto"/>
                <w:left w:val="none" w:sz="0" w:space="0" w:color="auto"/>
                <w:bottom w:val="none" w:sz="0" w:space="0" w:color="auto"/>
                <w:right w:val="none" w:sz="0" w:space="0" w:color="auto"/>
              </w:divBdr>
              <w:divsChild>
                <w:div w:id="901059317">
                  <w:marLeft w:val="0"/>
                  <w:marRight w:val="0"/>
                  <w:marTop w:val="0"/>
                  <w:marBottom w:val="0"/>
                  <w:divBdr>
                    <w:top w:val="none" w:sz="0" w:space="0" w:color="auto"/>
                    <w:left w:val="none" w:sz="0" w:space="0" w:color="auto"/>
                    <w:bottom w:val="none" w:sz="0" w:space="0" w:color="auto"/>
                    <w:right w:val="none" w:sz="0" w:space="0" w:color="auto"/>
                  </w:divBdr>
                  <w:divsChild>
                    <w:div w:id="161205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70713131">
      <w:bodyDiv w:val="1"/>
      <w:marLeft w:val="0"/>
      <w:marRight w:val="0"/>
      <w:marTop w:val="0"/>
      <w:marBottom w:val="0"/>
      <w:divBdr>
        <w:top w:val="none" w:sz="0" w:space="0" w:color="auto"/>
        <w:left w:val="none" w:sz="0" w:space="0" w:color="auto"/>
        <w:bottom w:val="none" w:sz="0" w:space="0" w:color="auto"/>
        <w:right w:val="none" w:sz="0" w:space="0" w:color="auto"/>
      </w:divBdr>
    </w:div>
    <w:div w:id="1720124816">
      <w:bodyDiv w:val="1"/>
      <w:marLeft w:val="0"/>
      <w:marRight w:val="0"/>
      <w:marTop w:val="0"/>
      <w:marBottom w:val="0"/>
      <w:divBdr>
        <w:top w:val="none" w:sz="0" w:space="0" w:color="auto"/>
        <w:left w:val="none" w:sz="0" w:space="0" w:color="auto"/>
        <w:bottom w:val="none" w:sz="0" w:space="0" w:color="auto"/>
        <w:right w:val="none" w:sz="0" w:space="0" w:color="auto"/>
      </w:divBdr>
    </w:div>
    <w:div w:id="195771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frecom.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icrosoft Word" ma:contentTypeID="0x01010066910ADB61686C45A75A7A744D7D5C8E00FEBBEF67CC2A9440BA0823DD328DEBEB" ma:contentTypeVersion="4" ma:contentTypeDescription="Document Microsoft Word vierge." ma:contentTypeScope="" ma:versionID="6865c4a67cd504b3c4d7b46b166aaef0">
  <xsd:schema xmlns:xsd="http://www.w3.org/2001/XMLSchema" xmlns:xs="http://www.w3.org/2001/XMLSchema" xmlns:p="http://schemas.microsoft.com/office/2006/metadata/properties" xmlns:ns2="9c97f8e9-86c7-4e99-9925-cc9540b321fe" targetNamespace="http://schemas.microsoft.com/office/2006/metadata/properties" ma:root="true" ma:fieldsID="eeaa8661ba6ba22f90735bcd04aade41" ns2:_="">
    <xsd:import namespace="9c97f8e9-86c7-4e99-9925-cc9540b321fe"/>
    <xsd:element name="properties">
      <xsd:complexType>
        <xsd:sequence>
          <xsd:element name="documentManagement">
            <xsd:complexType>
              <xsd:all>
                <xsd:element ref="ns2:Author0" minOccurs="0"/>
                <xsd:element ref="ns2:Description0" minOccurs="0"/>
                <xsd:element ref="ns2:Language" minOccurs="0"/>
                <xsd:element ref="ns2:DocType" minOccurs="0"/>
                <xsd:element ref="ns2:DocSource" minOccurs="0"/>
                <xsd:element ref="ns2:DocConf" minOccurs="0"/>
                <xsd:element ref="ns2:DocSt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7f8e9-86c7-4e99-9925-cc9540b321fe" elementFormDefault="qualified">
    <xsd:import namespace="http://schemas.microsoft.com/office/2006/documentManagement/types"/>
    <xsd:import namespace="http://schemas.microsoft.com/office/infopath/2007/PartnerControls"/>
    <xsd:element name="Author0" ma:index="8" nillable="true" ma:displayName="Auteur" ma:internalName="Author0">
      <xsd:simpleType>
        <xsd:restriction base="dms:Text">
          <xsd:maxLength value="255"/>
        </xsd:restriction>
      </xsd:simpleType>
    </xsd:element>
    <xsd:element name="Description0" ma:index="9" nillable="true" ma:displayName="Description" ma:internalName="Description0">
      <xsd:simpleType>
        <xsd:restriction base="dms:Text">
          <xsd:maxLength value="255"/>
        </xsd:restriction>
      </xsd:simpleType>
    </xsd:element>
    <xsd:element name="Language" ma:index="10" nillable="true" ma:displayName="Langue" ma:default="Français" ma:format="Dropdown" ma:internalName="Language">
      <xsd:simpleType>
        <xsd:restriction base="dms:Choice">
          <xsd:enumeration value="Anglais"/>
          <xsd:enumeration value="Français"/>
          <xsd:enumeration value="Espagnol"/>
          <xsd:enumeration value="Polonais"/>
          <xsd:enumeration value="Autre"/>
        </xsd:restriction>
      </xsd:simpleType>
    </xsd:element>
    <xsd:element name="DocType" ma:index="12" nillable="true" ma:displayName="Type de document" ma:default="Autre" ma:format="Dropdown" ma:internalName="DocType">
      <xsd:simpleType>
        <xsd:restriction base="dms:Choice">
          <xsd:enumeration value="Autre"/>
          <xsd:enumeration value="Cahier des charges"/>
          <xsd:enumeration value="Compte rendu"/>
          <xsd:enumeration value="Courrier"/>
          <xsd:enumeration value="Relevé de décision"/>
          <xsd:enumeration value="Décret / Loi / Réglementation"/>
          <xsd:enumeration value="Directive"/>
          <xsd:enumeration value="Document contractuel"/>
          <xsd:enumeration value="Document interne"/>
          <xsd:enumeration value="Rapport externe"/>
          <xsd:enumeration value="Rapport interne"/>
          <xsd:enumeration value="Manuel / Guide / Formation"/>
          <xsd:enumeration value="Méthode / Qualité / Organisation / Procédure"/>
          <xsd:enumeration value="Modèle"/>
          <xsd:enumeration value="Note de service"/>
          <xsd:enumeration value="Note d’information"/>
          <xsd:enumeration value="Présentation"/>
          <xsd:enumeration value="Dossier de spécification"/>
          <xsd:enumeration value="Veille"/>
        </xsd:restriction>
      </xsd:simpleType>
    </xsd:element>
    <xsd:element name="DocSource" ma:index="13" nillable="true" ma:displayName="Origine" ma:default="Interne" ma:format="Dropdown" ma:internalName="DocSource">
      <xsd:simpleType>
        <xsd:restriction base="dms:Choice">
          <xsd:enumeration value="Interne"/>
          <xsd:enumeration value="Externe"/>
        </xsd:restriction>
      </xsd:simpleType>
    </xsd:element>
    <xsd:element name="DocConf" ma:index="14" nillable="true" ma:displayName="Confidentialité" ma:default="Interne" ma:format="Dropdown" ma:internalName="DocConf">
      <xsd:simpleType>
        <xsd:restriction base="dms:Choice">
          <xsd:enumeration value="Interne"/>
          <xsd:enumeration value="Confidentiel"/>
          <xsd:enumeration value="Diffusion libre"/>
        </xsd:restriction>
      </xsd:simpleType>
    </xsd:element>
    <xsd:element name="DocState" ma:index="15" nillable="true" ma:displayName="Statut" ma:default="Finalisé" ma:format="Dropdown" ma:internalName="DocState">
      <xsd:simpleType>
        <xsd:restriction base="dms:Choice">
          <xsd:enumeration value="Brouillon"/>
          <xsd:enumeration value="Finalisé"/>
          <xsd:enumeration value="Validé"/>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ma:index="11"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Source xmlns="9c97f8e9-86c7-4e99-9925-cc9540b321fe">Interne</DocSource>
    <Language xmlns="9c97f8e9-86c7-4e99-9925-cc9540b321fe">Français</Language>
    <DocType xmlns="9c97f8e9-86c7-4e99-9925-cc9540b321fe">Autre</DocType>
    <DocState xmlns="9c97f8e9-86c7-4e99-9925-cc9540b321fe">Finalisé</DocState>
    <Author0 xmlns="9c97f8e9-86c7-4e99-9925-cc9540b321fe" xsi:nil="true"/>
    <Description0 xmlns="9c97f8e9-86c7-4e99-9925-cc9540b321fe" xsi:nil="true"/>
    <DocConf xmlns="9c97f8e9-86c7-4e99-9925-cc9540b321fe">Interne</DocConf>
  </documentManagement>
</p:properties>
</file>

<file path=customXml/itemProps1.xml><?xml version="1.0" encoding="utf-8"?>
<ds:datastoreItem xmlns:ds="http://schemas.openxmlformats.org/officeDocument/2006/customXml" ds:itemID="{FF6440F7-14B3-4807-8894-300580563D61}">
  <ds:schemaRefs>
    <ds:schemaRef ds:uri="http://schemas.openxmlformats.org/officeDocument/2006/bibliography"/>
  </ds:schemaRefs>
</ds:datastoreItem>
</file>

<file path=customXml/itemProps2.xml><?xml version="1.0" encoding="utf-8"?>
<ds:datastoreItem xmlns:ds="http://schemas.openxmlformats.org/officeDocument/2006/customXml" ds:itemID="{BD8B9FF7-4643-48AB-8881-4B72DE9F6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7f8e9-86c7-4e99-9925-cc9540b321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543587-505C-43AD-9616-8445D9A8BE6F}">
  <ds:schemaRefs>
    <ds:schemaRef ds:uri="http://schemas.microsoft.com/sharepoint/v3/contenttype/forms"/>
  </ds:schemaRefs>
</ds:datastoreItem>
</file>

<file path=customXml/itemProps4.xml><?xml version="1.0" encoding="utf-8"?>
<ds:datastoreItem xmlns:ds="http://schemas.openxmlformats.org/officeDocument/2006/customXml" ds:itemID="{9083C2EE-5CD7-47FF-A560-03C2B7355AD4}">
  <ds:schemaRefs>
    <ds:schemaRef ds:uri="http://schemas.microsoft.com/office/2006/metadata/properties"/>
    <ds:schemaRef ds:uri="http://schemas.microsoft.com/office/infopath/2007/PartnerControls"/>
    <ds:schemaRef ds:uri="9c97f8e9-86c7-4e99-9925-cc9540b321fe"/>
  </ds:schemaRefs>
</ds:datastoreItem>
</file>

<file path=docMetadata/LabelInfo.xml><?xml version="1.0" encoding="utf-8"?>
<clbl:labelList xmlns:clbl="http://schemas.microsoft.com/office/2020/mipLabelMetadata">
  <clbl:label id="{e6c818a6-e1a0-4a6e-a969-20d857c5dc62}" enabled="1" method="Standar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2</Pages>
  <Words>542</Words>
  <Characters>2987</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PLOMION Benoît DTSI/DSI</dc:creator>
  <cp:lastModifiedBy>BEN SLIMANE Mohamed Aymen SOFRECOM</cp:lastModifiedBy>
  <cp:revision>4</cp:revision>
  <cp:lastPrinted>2014-06-10T03:37:00Z</cp:lastPrinted>
  <dcterms:created xsi:type="dcterms:W3CDTF">2026-02-23T12:50:00Z</dcterms:created>
  <dcterms:modified xsi:type="dcterms:W3CDTF">2026-02-23T12:50:00Z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0x01010066910ADB61686C45A75A7A744D7D5C8E00FEBBEF67CC2A9440BA0823DD328DEBEB</vt:lpwstr>
  </property>
  <property fmtid="{D5CDD505-2E9C-101B-9397-08002B2CF9AE}" pid="3" name="ClassificationContentMarkingFooterShapeIds">
    <vt:lpwstr>6b7a311f,2627fd0d,8bc9cc2</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